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9464" w:type="dxa"/>
        <w:tblLook w:val="04A0" w:firstRow="1" w:lastRow="0" w:firstColumn="1" w:lastColumn="0" w:noHBand="0" w:noVBand="1"/>
      </w:tblPr>
      <w:tblGrid>
        <w:gridCol w:w="3085"/>
        <w:gridCol w:w="3243"/>
        <w:gridCol w:w="3136"/>
      </w:tblGrid>
      <w:tr w:rsidR="00BA407D" w:rsidRPr="00F023F2" w14:paraId="496C2227" w14:textId="77777777" w:rsidTr="00CC18B6">
        <w:tc>
          <w:tcPr>
            <w:tcW w:w="9464" w:type="dxa"/>
            <w:gridSpan w:val="3"/>
          </w:tcPr>
          <w:p w14:paraId="0FC02454" w14:textId="77777777" w:rsidR="00BF372C" w:rsidRPr="00F023F2" w:rsidRDefault="00BF372C" w:rsidP="00726E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F023F2" w:rsidRDefault="00BA407D" w:rsidP="00726E9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F023F2" w14:paraId="65897228" w14:textId="77777777" w:rsidTr="004C1C24">
        <w:tc>
          <w:tcPr>
            <w:tcW w:w="3085" w:type="dxa"/>
          </w:tcPr>
          <w:p w14:paraId="5466FFDE" w14:textId="77777777" w:rsidR="00BA407D" w:rsidRPr="00F023F2" w:rsidRDefault="00BA407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379" w:type="dxa"/>
            <w:gridSpan w:val="2"/>
          </w:tcPr>
          <w:p w14:paraId="0E72CF5A" w14:textId="13177EFD" w:rsidR="00801AF5" w:rsidRPr="00F023F2" w:rsidRDefault="002B2EFC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 w:rsidR="003A10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023F2">
              <w:rPr>
                <w:rFonts w:ascii="Times New Roman" w:hAnsi="Times New Roman" w:cs="Times New Roman"/>
                <w:sz w:val="24"/>
                <w:szCs w:val="24"/>
              </w:rPr>
              <w:t xml:space="preserve">Odluke </w:t>
            </w:r>
            <w:r w:rsidR="00E01044" w:rsidRPr="004841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 </w:t>
            </w:r>
            <w:r w:rsidR="00F10C5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osnivanju Povjerenstva za ravnopravnost spolova  </w:t>
            </w:r>
            <w:r w:rsidR="00E01044" w:rsidRPr="0048418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Koprivničko-križevačke županije </w:t>
            </w:r>
          </w:p>
        </w:tc>
      </w:tr>
      <w:tr w:rsidR="00BA407D" w:rsidRPr="00F023F2" w14:paraId="662D5A06" w14:textId="77777777" w:rsidTr="004C1C24">
        <w:tc>
          <w:tcPr>
            <w:tcW w:w="3085" w:type="dxa"/>
          </w:tcPr>
          <w:p w14:paraId="64ED46CA" w14:textId="77777777" w:rsidR="00BA407D" w:rsidRPr="00F023F2" w:rsidRDefault="00BA407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379" w:type="dxa"/>
            <w:gridSpan w:val="2"/>
          </w:tcPr>
          <w:p w14:paraId="7DC1A08D" w14:textId="77777777" w:rsidR="00BA407D" w:rsidRPr="00F023F2" w:rsidRDefault="000D4EC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Pr="00F023F2" w:rsidRDefault="00292AF7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78BC567A" w:rsidR="000D4ECD" w:rsidRPr="00F023F2" w:rsidRDefault="001A2289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E01044">
              <w:rPr>
                <w:rFonts w:ascii="Times New Roman" w:hAnsi="Times New Roman" w:cs="Times New Roman"/>
                <w:sz w:val="24"/>
                <w:szCs w:val="24"/>
              </w:rPr>
              <w:t xml:space="preserve"> poslove Županijske skupštine i pravne poslove</w:t>
            </w:r>
          </w:p>
        </w:tc>
      </w:tr>
      <w:tr w:rsidR="00BA407D" w:rsidRPr="00F023F2" w14:paraId="649DA6BE" w14:textId="77777777" w:rsidTr="004C1C24">
        <w:tc>
          <w:tcPr>
            <w:tcW w:w="3085" w:type="dxa"/>
          </w:tcPr>
          <w:p w14:paraId="74E3966E" w14:textId="77777777" w:rsidR="00BA407D" w:rsidRPr="00F023F2" w:rsidRDefault="00557ECA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379" w:type="dxa"/>
            <w:gridSpan w:val="2"/>
          </w:tcPr>
          <w:p w14:paraId="7E0C4EF4" w14:textId="3B6A59CD" w:rsidR="00F10C5F" w:rsidRPr="00726E96" w:rsidRDefault="00F10C5F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26E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Razlog izrade ove Odluke je donošenje </w:t>
            </w:r>
            <w:r w:rsidR="00726E96" w:rsidRPr="00726E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posebnog</w:t>
            </w:r>
            <w:r w:rsidR="00262753" w:rsidRPr="00726E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726E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općeg akta o osnivanju radno savjetodavnog tijela Županijske skupštine Koprivničko-križevačke županije nadležnog za promicanje ravnopravnosti spolova</w:t>
            </w:r>
            <w:r w:rsidR="00B256A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</w:t>
            </w:r>
            <w:r w:rsidRPr="00726E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kojim se na detaljan način opisuju uvjeti osnivanja, imenovanja i djelovanja Povjerenstva za ravnopravnost spolova</w:t>
            </w:r>
            <w:r w:rsidR="00726E96" w:rsidRPr="00726E9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Po njegovom stupanju na snagu, ubuduće će se posebnim pojedinačnim aktom  u slučajevima isteka mandata imenovati </w:t>
            </w:r>
            <w:r w:rsidR="00B256A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sam </w:t>
            </w:r>
            <w:r w:rsidRPr="00726E96">
              <w:rPr>
                <w:rFonts w:ascii="Times New Roman" w:hAnsi="Times New Roman" w:cs="Times New Roman"/>
                <w:sz w:val="24"/>
                <w:szCs w:val="24"/>
              </w:rPr>
              <w:t xml:space="preserve">sastav Povjerenstva, bez potrebe za </w:t>
            </w:r>
            <w:r w:rsidR="00B256AF">
              <w:rPr>
                <w:rFonts w:ascii="Times New Roman" w:hAnsi="Times New Roman" w:cs="Times New Roman"/>
                <w:sz w:val="24"/>
                <w:szCs w:val="24"/>
              </w:rPr>
              <w:t xml:space="preserve">redovitim </w:t>
            </w:r>
            <w:r w:rsidRPr="00726E96">
              <w:rPr>
                <w:rFonts w:ascii="Times New Roman" w:hAnsi="Times New Roman" w:cs="Times New Roman"/>
                <w:sz w:val="24"/>
                <w:szCs w:val="24"/>
              </w:rPr>
              <w:t>izmjenama i dopuna</w:t>
            </w:r>
            <w:r w:rsidR="00726E96" w:rsidRPr="00726E96">
              <w:rPr>
                <w:rFonts w:ascii="Times New Roman" w:hAnsi="Times New Roman" w:cs="Times New Roman"/>
                <w:sz w:val="24"/>
                <w:szCs w:val="24"/>
              </w:rPr>
              <w:t xml:space="preserve">ma </w:t>
            </w:r>
            <w:r w:rsidRPr="00726E96">
              <w:rPr>
                <w:rFonts w:ascii="Times New Roman" w:hAnsi="Times New Roman" w:cs="Times New Roman"/>
                <w:sz w:val="24"/>
                <w:szCs w:val="24"/>
              </w:rPr>
              <w:t xml:space="preserve"> akta o osnivanju. </w:t>
            </w:r>
          </w:p>
          <w:p w14:paraId="0B3B606C" w14:textId="2C64A03F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1. definiraju se  sastavni elementi koje uređuje predmetna Odluka.</w:t>
            </w:r>
          </w:p>
          <w:p w14:paraId="7FEEB6B8" w14:textId="77777777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2.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propisana  je rodna neutralnost pojmova korištenih u Odluci.</w:t>
            </w:r>
          </w:p>
          <w:p w14:paraId="03E4A67C" w14:textId="77777777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3. utvrđuje se cilj osnivanja županijskog Povjerenstva za ravnopravnost spolova. </w:t>
            </w:r>
          </w:p>
          <w:p w14:paraId="75D39D6A" w14:textId="77777777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4. precizira se djelokrug rada radnog tijela nadležnog za promicanje ravnopravnosti spolova.</w:t>
            </w:r>
          </w:p>
          <w:p w14:paraId="524AD874" w14:textId="77777777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5. uređuje se postupak imenovanja i sastav Povjerenstva, a sukladno članku 28. Zakona o ravnopravnosti spolova (NN, broj 82/08., 138/12. i 69/17.)  </w:t>
            </w:r>
          </w:p>
          <w:p w14:paraId="1C5EB82E" w14:textId="77777777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6. utvrđuje se trajanje mandat Povjerenstva koji je podudaran s mandatom članova Županijske skupštine koji ih imenuju.</w:t>
            </w:r>
          </w:p>
          <w:p w14:paraId="78CC6E9C" w14:textId="77777777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7. precizira se razrješenje članova Povjerenstva prije isteka redovnog mandata. </w:t>
            </w:r>
          </w:p>
          <w:p w14:paraId="55BC55D3" w14:textId="69EEB8B7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8. propisuje se način održavanja sjednica.</w:t>
            </w:r>
          </w:p>
          <w:p w14:paraId="353562EF" w14:textId="77777777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9. definira se većina potrebna za donošenje pojedinih odluka Povjerenstva za ravnopravnost spolova.</w:t>
            </w:r>
          </w:p>
          <w:p w14:paraId="5C213826" w14:textId="28B7DB2F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Odredbom članka 10. uređuje se način odlučivanja u slučajevima osobne zainteresiranosti člana Povjerenstva o nekom pitanju.</w:t>
            </w:r>
          </w:p>
          <w:p w14:paraId="0173F508" w14:textId="77777777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11. opisuje se Poslovnik o radu u kojem su sadržana osnovna pravila rada Povjerenstva.</w:t>
            </w:r>
          </w:p>
          <w:p w14:paraId="588BE49C" w14:textId="77777777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12. opisuje se suradnja između Povjerenstva i Županijske skupštine odnosno župana. </w:t>
            </w:r>
          </w:p>
          <w:p w14:paraId="09CE1110" w14:textId="77777777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13. definirano je sudjelovanje na sjednicama Povjerenstva stručnjaka iz pojedinih područja vezanih uz promicanje ravnopravnosti spolova. </w:t>
            </w:r>
          </w:p>
          <w:p w14:paraId="41715054" w14:textId="306054E5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14. precizira se prostor za rad kao i izvor sredstva Povjerenstva. </w:t>
            </w:r>
          </w:p>
          <w:p w14:paraId="3323853A" w14:textId="77777777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15. opisuje se donošenje godišnjeg Programa rada praćenog pripadajućim financijskim planom temeljem kojih se Povjerenstvu osiguravaju sredstva za rad. </w:t>
            </w:r>
          </w:p>
          <w:p w14:paraId="3B8A1EEF" w14:textId="77777777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 xml:space="preserve">Člankom 16. definirana je obveza podnošenja godišnjeg izvješća o radu Županijskoj skupštini i županu. </w:t>
            </w:r>
          </w:p>
          <w:p w14:paraId="3D3D6637" w14:textId="2DE81569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17. utvrđuje se članovima Povjerenstva naknada za rad vezana uz sudjelovanje na sjednicama Povjerenstva,  kao i pravo na putne troškove i druga prava, a u skladu s odlukom o naknadama predsjedniku, potpredsjednicima i članovima Županijske skupštine i njihovih radnih tijela.</w:t>
            </w:r>
          </w:p>
          <w:p w14:paraId="778732B4" w14:textId="77777777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18. određuje se objave informacija o pitanjima od interesa za promicanje ravnopravnosti spolova i radu Povjerenstva na mrežnim stranicama Županije.</w:t>
            </w:r>
          </w:p>
          <w:p w14:paraId="18B124B8" w14:textId="77777777" w:rsidR="00F10C5F" w:rsidRDefault="00F10C5F" w:rsidP="00726E96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19. definira se upravno tijelo nadležno za obavljanje stručnih i administrativnih poslova za potrebe rada Povjerenstva.</w:t>
            </w:r>
          </w:p>
          <w:p w14:paraId="671D283D" w14:textId="5EDA6E19" w:rsidR="00536519" w:rsidRPr="00894C46" w:rsidRDefault="00F10C5F" w:rsidP="00726E96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20. stavlja se izvan snage raniji propis, a člankom 21. definirano je stupanje na snagu nove Odluke o osnivanju Povjerenstva za ravnopravnost spolova Koprivničko-križevačke županije.</w:t>
            </w:r>
          </w:p>
        </w:tc>
      </w:tr>
      <w:tr w:rsidR="00BA407D" w:rsidRPr="00F023F2" w14:paraId="7135C235" w14:textId="77777777" w:rsidTr="004C1C24">
        <w:tc>
          <w:tcPr>
            <w:tcW w:w="3085" w:type="dxa"/>
          </w:tcPr>
          <w:p w14:paraId="0F12A729" w14:textId="77777777" w:rsidR="00BA407D" w:rsidRPr="00F023F2" w:rsidRDefault="00BA407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379" w:type="dxa"/>
            <w:gridSpan w:val="2"/>
          </w:tcPr>
          <w:p w14:paraId="59A38518" w14:textId="60EDD206" w:rsidR="00BA407D" w:rsidRPr="00F023F2" w:rsidRDefault="00F10C5F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rujan</w:t>
            </w:r>
            <w:r w:rsidR="00266FA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A108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6697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F023F2" w14:paraId="0B622900" w14:textId="77777777" w:rsidTr="004C1C24">
        <w:tc>
          <w:tcPr>
            <w:tcW w:w="3085" w:type="dxa"/>
          </w:tcPr>
          <w:p w14:paraId="62A4412D" w14:textId="77777777" w:rsidR="00AF0B94" w:rsidRPr="00F023F2" w:rsidRDefault="00BA407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1366F091" w14:textId="77777777" w:rsidR="00E01044" w:rsidRDefault="00E01044" w:rsidP="00726E96"/>
          <w:p w14:paraId="348121BF" w14:textId="23732534" w:rsidR="00BA407D" w:rsidRPr="00F023F2" w:rsidRDefault="00BA407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684C1B5" w14:textId="77777777" w:rsidR="00141127" w:rsidRDefault="00141127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41B4DCE" w:rsidR="00BA407D" w:rsidRPr="00F023F2" w:rsidRDefault="00BA407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379" w:type="dxa"/>
            <w:gridSpan w:val="2"/>
          </w:tcPr>
          <w:p w14:paraId="4ECCCE6E" w14:textId="3DD6F924" w:rsidR="00CE0826" w:rsidRDefault="002731BB" w:rsidP="00726E96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 w:rsidRPr="00F023F2">
              <w:rPr>
                <w:rStyle w:val="Istaknuto"/>
                <w:sz w:val="24"/>
                <w:szCs w:val="24"/>
              </w:rPr>
              <w:t xml:space="preserve"> 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8" w:history="1">
              <w:r w:rsidRPr="00F023F2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F023F2">
              <w:rPr>
                <w:sz w:val="24"/>
                <w:szCs w:val="24"/>
              </w:rPr>
              <w:t>)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4CB80729" w14:textId="77777777" w:rsidR="00141127" w:rsidRDefault="00141127" w:rsidP="00726E96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6AA04705" w14:textId="77777777" w:rsidR="00F10C5F" w:rsidRDefault="00F10C5F" w:rsidP="00726E96">
            <w:pPr>
              <w:jc w:val="both"/>
              <w:rPr>
                <w:rStyle w:val="Istaknuto"/>
              </w:rPr>
            </w:pPr>
          </w:p>
          <w:p w14:paraId="456C58F1" w14:textId="4AEA4B88" w:rsidR="002731BB" w:rsidRPr="00F023F2" w:rsidRDefault="002731BB" w:rsidP="00726E96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4112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0 dana</w:t>
            </w:r>
            <w:r w:rsidR="003E345E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i provodilo se 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od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F10C5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="00C2434F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72045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F10C5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rujna</w:t>
            </w:r>
            <w:r w:rsidR="0072045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E01044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F10C5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listopada</w:t>
            </w:r>
            <w:r w:rsidR="00266FAB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2045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5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2A28A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internetskom objavom 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 županijskoj web stranici.</w:t>
            </w:r>
          </w:p>
          <w:p w14:paraId="61E781ED" w14:textId="77777777" w:rsidR="00E01044" w:rsidRDefault="00E01044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7CE237" w14:textId="77777777" w:rsidR="00E01044" w:rsidRDefault="00E01044" w:rsidP="00726E96"/>
          <w:p w14:paraId="2BCB1B1A" w14:textId="77777777" w:rsidR="00E01044" w:rsidRDefault="00E01044" w:rsidP="00726E96"/>
          <w:p w14:paraId="516784E5" w14:textId="6FFF2F6B" w:rsidR="007773CC" w:rsidRPr="00F023F2" w:rsidRDefault="007773CC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7C7BC04D" w14:textId="77777777" w:rsidTr="004C1C24">
        <w:tc>
          <w:tcPr>
            <w:tcW w:w="3085" w:type="dxa"/>
          </w:tcPr>
          <w:p w14:paraId="4FCB9661" w14:textId="77777777" w:rsidR="00BA407D" w:rsidRPr="00F023F2" w:rsidRDefault="00BA407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379" w:type="dxa"/>
            <w:gridSpan w:val="2"/>
          </w:tcPr>
          <w:p w14:paraId="5054D59D" w14:textId="77777777" w:rsidR="00292AF7" w:rsidRPr="00F023F2" w:rsidRDefault="00292AF7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F023F2" w:rsidRDefault="000F0AC7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F023F2" w14:paraId="38377E1C" w14:textId="77777777" w:rsidTr="004C1C24">
        <w:tc>
          <w:tcPr>
            <w:tcW w:w="3085" w:type="dxa"/>
          </w:tcPr>
          <w:p w14:paraId="328D51F8" w14:textId="77777777" w:rsidR="007651B5" w:rsidRPr="00F023F2" w:rsidRDefault="007651B5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Pr="00F023F2" w:rsidRDefault="00292AF7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Pr="00F023F2" w:rsidRDefault="007651B5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 w:rsidRPr="00F023F2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Pr="00F023F2" w:rsidRDefault="00292AF7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Pr="00F023F2" w:rsidRDefault="00C5213F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379" w:type="dxa"/>
            <w:gridSpan w:val="2"/>
          </w:tcPr>
          <w:p w14:paraId="70EEED3F" w14:textId="77777777" w:rsidR="003F29E1" w:rsidRPr="00F023F2" w:rsidRDefault="003F29E1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24FED0B7" w:rsidR="00801AF5" w:rsidRPr="00F023F2" w:rsidRDefault="00801AF5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CFE691E" w14:textId="77777777" w:rsidR="00726E96" w:rsidRDefault="00726E96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77CEBEA" w14:textId="77777777" w:rsidR="00726E96" w:rsidRDefault="00726E96" w:rsidP="00726E96"/>
          <w:p w14:paraId="6DBAF06F" w14:textId="4713A3BA" w:rsidR="003D0D70" w:rsidRPr="00F023F2" w:rsidRDefault="004C1C24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Pr="00F023F2" w:rsidRDefault="003D0D70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Pr="00F023F2" w:rsidRDefault="003D0D70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43FA0A06" w:rsidR="003D0D70" w:rsidRPr="00F023F2" w:rsidRDefault="004C1C24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12B65C9F" w14:textId="77777777" w:rsidTr="004C1C24">
        <w:tc>
          <w:tcPr>
            <w:tcW w:w="3085" w:type="dxa"/>
          </w:tcPr>
          <w:p w14:paraId="43EDCAE5" w14:textId="77777777" w:rsidR="00BA407D" w:rsidRPr="00F023F2" w:rsidRDefault="00BA407D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379" w:type="dxa"/>
            <w:gridSpan w:val="2"/>
          </w:tcPr>
          <w:p w14:paraId="148D7B0D" w14:textId="77777777" w:rsidR="00BA407D" w:rsidRPr="00F023F2" w:rsidRDefault="00236D16" w:rsidP="00726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F023F2" w14:paraId="25601985" w14:textId="77777777" w:rsidTr="004C1C24">
        <w:tc>
          <w:tcPr>
            <w:tcW w:w="3085" w:type="dxa"/>
          </w:tcPr>
          <w:p w14:paraId="790BEA65" w14:textId="77777777" w:rsidR="007C719B" w:rsidRPr="00F023F2" w:rsidRDefault="007C719B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Pr="00F023F2" w:rsidRDefault="007C719B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Pr="00F023F2" w:rsidRDefault="007C719B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3136" w:type="dxa"/>
          </w:tcPr>
          <w:p w14:paraId="5B8AABDD" w14:textId="77777777" w:rsidR="007C719B" w:rsidRPr="00F023F2" w:rsidRDefault="007C719B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5BAFF7E0" w:rsidR="00F91726" w:rsidRPr="00F023F2" w:rsidRDefault="00F10C5F" w:rsidP="00726E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1A2289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listopada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1BB7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72045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91726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1AB08183" w14:textId="77777777" w:rsidR="004C1C24" w:rsidRPr="00F023F2" w:rsidRDefault="004C1C24" w:rsidP="00726E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2413F7C" w14:textId="48795A3B" w:rsidR="003517C8" w:rsidRPr="00F023F2" w:rsidRDefault="00AC78B4" w:rsidP="00726E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KLASA: 01</w:t>
      </w:r>
      <w:r w:rsidR="00682A07" w:rsidRPr="00F023F2">
        <w:rPr>
          <w:rFonts w:ascii="Times New Roman" w:hAnsi="Times New Roman" w:cs="Times New Roman"/>
          <w:sz w:val="24"/>
          <w:szCs w:val="24"/>
        </w:rPr>
        <w:t>3</w:t>
      </w:r>
      <w:r w:rsidRPr="00F023F2">
        <w:rPr>
          <w:rFonts w:ascii="Times New Roman" w:hAnsi="Times New Roman" w:cs="Times New Roman"/>
          <w:sz w:val="24"/>
          <w:szCs w:val="24"/>
        </w:rPr>
        <w:t>-04/2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3517C8" w:rsidRPr="00F023F2">
        <w:rPr>
          <w:rFonts w:ascii="Times New Roman" w:hAnsi="Times New Roman" w:cs="Times New Roman"/>
          <w:sz w:val="24"/>
          <w:szCs w:val="24"/>
        </w:rPr>
        <w:t>-01/</w:t>
      </w:r>
      <w:r w:rsidR="00B256AF">
        <w:rPr>
          <w:rFonts w:ascii="Times New Roman" w:hAnsi="Times New Roman" w:cs="Times New Roman"/>
          <w:sz w:val="24"/>
          <w:szCs w:val="24"/>
        </w:rPr>
        <w:t>8</w:t>
      </w:r>
    </w:p>
    <w:p w14:paraId="5C2D49CB" w14:textId="0A268A4E" w:rsidR="003517C8" w:rsidRPr="00F023F2" w:rsidRDefault="00796E68" w:rsidP="00726E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URBROJ: 2137-02/0</w:t>
      </w:r>
      <w:r w:rsidR="00726E96">
        <w:rPr>
          <w:rFonts w:ascii="Times New Roman" w:hAnsi="Times New Roman" w:cs="Times New Roman"/>
          <w:sz w:val="24"/>
          <w:szCs w:val="24"/>
        </w:rPr>
        <w:t>4</w:t>
      </w:r>
      <w:r w:rsidRPr="00F023F2">
        <w:rPr>
          <w:rFonts w:ascii="Times New Roman" w:hAnsi="Times New Roman" w:cs="Times New Roman"/>
          <w:sz w:val="24"/>
          <w:szCs w:val="24"/>
        </w:rPr>
        <w:t>-2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8E67AE" w:rsidRPr="00F023F2">
        <w:rPr>
          <w:rFonts w:ascii="Times New Roman" w:hAnsi="Times New Roman" w:cs="Times New Roman"/>
          <w:sz w:val="24"/>
          <w:szCs w:val="24"/>
        </w:rPr>
        <w:t>-</w:t>
      </w:r>
      <w:r w:rsidR="00726E96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3BD2240E" w:rsidR="003517C8" w:rsidRPr="00F023F2" w:rsidRDefault="00796E68" w:rsidP="00726E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26E96">
        <w:rPr>
          <w:rFonts w:ascii="Times New Roman" w:hAnsi="Times New Roman" w:cs="Times New Roman"/>
          <w:sz w:val="24"/>
          <w:szCs w:val="24"/>
        </w:rPr>
        <w:t>6</w:t>
      </w:r>
      <w:r w:rsidR="00C2434F" w:rsidRPr="00F023F2">
        <w:rPr>
          <w:rFonts w:ascii="Times New Roman" w:hAnsi="Times New Roman" w:cs="Times New Roman"/>
          <w:sz w:val="24"/>
          <w:szCs w:val="24"/>
        </w:rPr>
        <w:t>.</w:t>
      </w:r>
      <w:r w:rsidR="00000BC2" w:rsidRPr="00F023F2">
        <w:rPr>
          <w:rFonts w:ascii="Times New Roman" w:hAnsi="Times New Roman" w:cs="Times New Roman"/>
          <w:sz w:val="24"/>
          <w:szCs w:val="24"/>
        </w:rPr>
        <w:t xml:space="preserve"> </w:t>
      </w:r>
      <w:r w:rsidR="00726E96">
        <w:rPr>
          <w:rFonts w:ascii="Times New Roman" w:hAnsi="Times New Roman" w:cs="Times New Roman"/>
          <w:sz w:val="24"/>
          <w:szCs w:val="24"/>
        </w:rPr>
        <w:t>listopada</w:t>
      </w:r>
      <w:r w:rsidRPr="00F023F2">
        <w:rPr>
          <w:rFonts w:ascii="Times New Roman" w:hAnsi="Times New Roman" w:cs="Times New Roman"/>
          <w:sz w:val="24"/>
          <w:szCs w:val="24"/>
        </w:rPr>
        <w:t xml:space="preserve"> 202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3517C8" w:rsidRPr="00F023F2">
        <w:rPr>
          <w:rFonts w:ascii="Times New Roman" w:hAnsi="Times New Roman" w:cs="Times New Roman"/>
          <w:sz w:val="24"/>
          <w:szCs w:val="24"/>
        </w:rPr>
        <w:t>.</w:t>
      </w:r>
    </w:p>
    <w:p w14:paraId="525CB6D3" w14:textId="77777777" w:rsidR="002A28A3" w:rsidRPr="00F023F2" w:rsidRDefault="002A28A3" w:rsidP="00726E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2A28A3" w:rsidRPr="00F023F2" w:rsidSect="00DA0AF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96B7C0" w14:textId="77777777" w:rsidR="00855A2D" w:rsidRDefault="00855A2D" w:rsidP="00A71CBC">
      <w:pPr>
        <w:spacing w:after="0" w:line="240" w:lineRule="auto"/>
      </w:pPr>
      <w:r>
        <w:separator/>
      </w:r>
    </w:p>
  </w:endnote>
  <w:endnote w:type="continuationSeparator" w:id="0">
    <w:p w14:paraId="4D4D3B8C" w14:textId="77777777" w:rsidR="00855A2D" w:rsidRDefault="00855A2D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9DC419" w14:textId="77777777" w:rsidR="00855A2D" w:rsidRDefault="00855A2D" w:rsidP="00A71CBC">
      <w:pPr>
        <w:spacing w:after="0" w:line="240" w:lineRule="auto"/>
      </w:pPr>
      <w:r>
        <w:separator/>
      </w:r>
    </w:p>
  </w:footnote>
  <w:footnote w:type="continuationSeparator" w:id="0">
    <w:p w14:paraId="231B0E41" w14:textId="77777777" w:rsidR="00855A2D" w:rsidRDefault="00855A2D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33BE4F83"/>
    <w:multiLevelType w:val="hybridMultilevel"/>
    <w:tmpl w:val="54ACB71E"/>
    <w:lvl w:ilvl="0" w:tplc="CD828402">
      <w:numFmt w:val="bullet"/>
      <w:lvlText w:val="-"/>
      <w:lvlJc w:val="left"/>
      <w:pPr>
        <w:ind w:left="1070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num w:numId="1" w16cid:durableId="1656568960">
    <w:abstractNumId w:val="0"/>
  </w:num>
  <w:num w:numId="2" w16cid:durableId="17069827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3355A"/>
    <w:rsid w:val="000511DF"/>
    <w:rsid w:val="0008391E"/>
    <w:rsid w:val="00086353"/>
    <w:rsid w:val="00093B74"/>
    <w:rsid w:val="000A0C68"/>
    <w:rsid w:val="000B489B"/>
    <w:rsid w:val="000D0BE9"/>
    <w:rsid w:val="000D4ECD"/>
    <w:rsid w:val="000F0AC7"/>
    <w:rsid w:val="00102236"/>
    <w:rsid w:val="001032C9"/>
    <w:rsid w:val="001172BE"/>
    <w:rsid w:val="00122519"/>
    <w:rsid w:val="001262F4"/>
    <w:rsid w:val="00131533"/>
    <w:rsid w:val="00141127"/>
    <w:rsid w:val="00167CCA"/>
    <w:rsid w:val="00184327"/>
    <w:rsid w:val="001A2289"/>
    <w:rsid w:val="001B6FE4"/>
    <w:rsid w:val="001E0F6C"/>
    <w:rsid w:val="002132B5"/>
    <w:rsid w:val="00221A3D"/>
    <w:rsid w:val="00223043"/>
    <w:rsid w:val="00236D16"/>
    <w:rsid w:val="00242E8E"/>
    <w:rsid w:val="002572C9"/>
    <w:rsid w:val="00262753"/>
    <w:rsid w:val="00266FAB"/>
    <w:rsid w:val="00267FC0"/>
    <w:rsid w:val="002731BB"/>
    <w:rsid w:val="00273559"/>
    <w:rsid w:val="00287C00"/>
    <w:rsid w:val="00292AF7"/>
    <w:rsid w:val="002A28A3"/>
    <w:rsid w:val="002B2EFC"/>
    <w:rsid w:val="002C2F81"/>
    <w:rsid w:val="002C7DDE"/>
    <w:rsid w:val="002D6D89"/>
    <w:rsid w:val="002E088A"/>
    <w:rsid w:val="002E54F8"/>
    <w:rsid w:val="002F7463"/>
    <w:rsid w:val="003517C8"/>
    <w:rsid w:val="00357426"/>
    <w:rsid w:val="00363C46"/>
    <w:rsid w:val="003664EE"/>
    <w:rsid w:val="00372BC0"/>
    <w:rsid w:val="003951AA"/>
    <w:rsid w:val="003A108E"/>
    <w:rsid w:val="003A682F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63627"/>
    <w:rsid w:val="004B2FBD"/>
    <w:rsid w:val="004C09A5"/>
    <w:rsid w:val="004C1C24"/>
    <w:rsid w:val="004C305C"/>
    <w:rsid w:val="004C7CC8"/>
    <w:rsid w:val="00512F2E"/>
    <w:rsid w:val="005244FE"/>
    <w:rsid w:val="0053033C"/>
    <w:rsid w:val="00536519"/>
    <w:rsid w:val="0055478C"/>
    <w:rsid w:val="00557ECA"/>
    <w:rsid w:val="0056361F"/>
    <w:rsid w:val="00565966"/>
    <w:rsid w:val="00565F74"/>
    <w:rsid w:val="00570012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03D9"/>
    <w:rsid w:val="00694C54"/>
    <w:rsid w:val="006C6E57"/>
    <w:rsid w:val="006E6866"/>
    <w:rsid w:val="006F41C0"/>
    <w:rsid w:val="00716013"/>
    <w:rsid w:val="0072045D"/>
    <w:rsid w:val="00722AE0"/>
    <w:rsid w:val="00723979"/>
    <w:rsid w:val="00726E96"/>
    <w:rsid w:val="0073008A"/>
    <w:rsid w:val="007651B5"/>
    <w:rsid w:val="007773CC"/>
    <w:rsid w:val="007819C9"/>
    <w:rsid w:val="00782E39"/>
    <w:rsid w:val="0078343F"/>
    <w:rsid w:val="00792E71"/>
    <w:rsid w:val="00796E68"/>
    <w:rsid w:val="007B1DB6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51C20"/>
    <w:rsid w:val="00855A2D"/>
    <w:rsid w:val="00891ACF"/>
    <w:rsid w:val="0089304C"/>
    <w:rsid w:val="00894C46"/>
    <w:rsid w:val="008A6C16"/>
    <w:rsid w:val="008E12FD"/>
    <w:rsid w:val="008E67AE"/>
    <w:rsid w:val="00922E6B"/>
    <w:rsid w:val="00931C3E"/>
    <w:rsid w:val="009A2C48"/>
    <w:rsid w:val="009C0908"/>
    <w:rsid w:val="009C6EB5"/>
    <w:rsid w:val="009D14D8"/>
    <w:rsid w:val="009D53F8"/>
    <w:rsid w:val="009F244D"/>
    <w:rsid w:val="00A14BCD"/>
    <w:rsid w:val="00A53758"/>
    <w:rsid w:val="00A6193C"/>
    <w:rsid w:val="00A63552"/>
    <w:rsid w:val="00A67705"/>
    <w:rsid w:val="00A704EC"/>
    <w:rsid w:val="00A71CBC"/>
    <w:rsid w:val="00AB1F45"/>
    <w:rsid w:val="00AC78B4"/>
    <w:rsid w:val="00AE0D83"/>
    <w:rsid w:val="00AE1FA2"/>
    <w:rsid w:val="00AF0B94"/>
    <w:rsid w:val="00B250C1"/>
    <w:rsid w:val="00B256AF"/>
    <w:rsid w:val="00B410D3"/>
    <w:rsid w:val="00B50EF8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07E83"/>
    <w:rsid w:val="00C126A3"/>
    <w:rsid w:val="00C1776F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18B6"/>
    <w:rsid w:val="00CC4583"/>
    <w:rsid w:val="00CD127A"/>
    <w:rsid w:val="00CD5FAD"/>
    <w:rsid w:val="00CE0826"/>
    <w:rsid w:val="00D564C3"/>
    <w:rsid w:val="00D80798"/>
    <w:rsid w:val="00D815A8"/>
    <w:rsid w:val="00DA0AFA"/>
    <w:rsid w:val="00DD11DD"/>
    <w:rsid w:val="00E01044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3F2"/>
    <w:rsid w:val="00F02F86"/>
    <w:rsid w:val="00F10C5F"/>
    <w:rsid w:val="00F14C81"/>
    <w:rsid w:val="00F153D1"/>
    <w:rsid w:val="00F212EE"/>
    <w:rsid w:val="00F33811"/>
    <w:rsid w:val="00F41FAA"/>
    <w:rsid w:val="00F50602"/>
    <w:rsid w:val="00F63C26"/>
    <w:rsid w:val="00F81C02"/>
    <w:rsid w:val="00F83164"/>
    <w:rsid w:val="00F90914"/>
    <w:rsid w:val="00F91726"/>
    <w:rsid w:val="00FA24F6"/>
    <w:rsid w:val="00FA4FB4"/>
    <w:rsid w:val="00FA7336"/>
    <w:rsid w:val="00FD0545"/>
    <w:rsid w:val="00FD2FB4"/>
    <w:rsid w:val="00FD7128"/>
    <w:rsid w:val="00FD7259"/>
    <w:rsid w:val="00FE2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457D6-2F9B-4BB9-B1E6-753A00303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1211</TotalTime>
  <Pages>2</Pages>
  <Words>666</Words>
  <Characters>3798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125</cp:revision>
  <cp:lastPrinted>2025-07-01T08:09:00Z</cp:lastPrinted>
  <dcterms:created xsi:type="dcterms:W3CDTF">2015-04-08T10:22:00Z</dcterms:created>
  <dcterms:modified xsi:type="dcterms:W3CDTF">2025-10-06T06:50:00Z</dcterms:modified>
</cp:coreProperties>
</file>