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644"/>
        <w:gridCol w:w="4644"/>
      </w:tblGrid>
      <w:tr w:rsidR="00B864AC" w:rsidRPr="0047473E" w14:paraId="73DFED1A" w14:textId="77777777" w:rsidTr="00CD605C">
        <w:trPr>
          <w:trHeight w:val="567"/>
        </w:trPr>
        <w:tc>
          <w:tcPr>
            <w:tcW w:w="9288" w:type="dxa"/>
            <w:gridSpan w:val="2"/>
            <w:vAlign w:val="center"/>
          </w:tcPr>
          <w:p w14:paraId="3E12D771" w14:textId="77777777" w:rsidR="00B864AC" w:rsidRPr="0047473E" w:rsidRDefault="00B864AC" w:rsidP="00B86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73E">
              <w:rPr>
                <w:rFonts w:ascii="Times New Roman" w:hAnsi="Times New Roman" w:cs="Times New Roman"/>
                <w:b/>
                <w:sz w:val="24"/>
                <w:szCs w:val="24"/>
              </w:rPr>
              <w:t>DOKUMENT ZA INTERNETSKO SAVJETOVANJE O NACRTU OPĆEG AKTA</w:t>
            </w:r>
          </w:p>
        </w:tc>
      </w:tr>
      <w:tr w:rsidR="00B864AC" w:rsidRPr="0047473E" w14:paraId="12AA3EAC" w14:textId="77777777" w:rsidTr="00FF72FC">
        <w:trPr>
          <w:trHeight w:val="547"/>
        </w:trPr>
        <w:tc>
          <w:tcPr>
            <w:tcW w:w="9288" w:type="dxa"/>
            <w:gridSpan w:val="2"/>
            <w:vAlign w:val="center"/>
          </w:tcPr>
          <w:p w14:paraId="70980397" w14:textId="77777777" w:rsidR="00CA19DD" w:rsidRPr="008F4E4D" w:rsidRDefault="00B864AC" w:rsidP="00CA19D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7473E">
              <w:rPr>
                <w:rFonts w:ascii="Times New Roman" w:hAnsi="Times New Roman" w:cs="Times New Roman"/>
                <w:b/>
                <w:sz w:val="24"/>
                <w:szCs w:val="24"/>
              </w:rPr>
              <w:t>Nacrt</w:t>
            </w:r>
            <w:r w:rsidR="002E35C0" w:rsidRPr="004747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077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Odluke </w:t>
            </w:r>
          </w:p>
          <w:p w14:paraId="12CEAF85" w14:textId="1EB193D4" w:rsidR="00CA19DD" w:rsidRPr="008F4E4D" w:rsidRDefault="00CA19DD" w:rsidP="00CA19D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F4E4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o financiranj</w:t>
            </w:r>
            <w:r w:rsidR="00D65E6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u</w:t>
            </w:r>
            <w:r w:rsidRPr="008F4E4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političkih stranaka</w:t>
            </w:r>
          </w:p>
          <w:p w14:paraId="0844B35C" w14:textId="77777777" w:rsidR="00D65E63" w:rsidRDefault="00CA19DD" w:rsidP="00D65E6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F4E4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i nezavisnih članova</w:t>
            </w:r>
            <w:r w:rsidR="00D65E6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za 2025. godinu do isteka mandata </w:t>
            </w:r>
          </w:p>
          <w:p w14:paraId="3ADEDBFD" w14:textId="00BA5B14" w:rsidR="00507777" w:rsidRPr="00FF72FC" w:rsidRDefault="00D65E63" w:rsidP="00D65E6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tekućem sazivu </w:t>
            </w:r>
            <w:r w:rsidR="00CA19DD" w:rsidRPr="008F4E4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Županijsk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e</w:t>
            </w:r>
            <w:r w:rsidR="00CA19DD" w:rsidRPr="008F4E4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skupštinu Koprivničko-križevačke županije </w:t>
            </w:r>
          </w:p>
        </w:tc>
      </w:tr>
      <w:tr w:rsidR="00B864AC" w:rsidRPr="0047473E" w14:paraId="2C4BA68F" w14:textId="77777777" w:rsidTr="00FF72FC">
        <w:trPr>
          <w:trHeight w:val="555"/>
        </w:trPr>
        <w:tc>
          <w:tcPr>
            <w:tcW w:w="9288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28330415" w14:textId="77777777" w:rsidR="00B864AC" w:rsidRPr="0047473E" w:rsidRDefault="00B864AC" w:rsidP="00B86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8306AED" w14:textId="77777777" w:rsidR="00B864AC" w:rsidRPr="0047473E" w:rsidRDefault="00B864AC" w:rsidP="002D43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73E">
              <w:rPr>
                <w:rFonts w:ascii="Times New Roman" w:hAnsi="Times New Roman" w:cs="Times New Roman"/>
                <w:b/>
                <w:sz w:val="24"/>
                <w:szCs w:val="24"/>
              </w:rPr>
              <w:t>KOPRIVNIČKO-KRIŽEVAČKA ŽUPANIJA</w:t>
            </w:r>
          </w:p>
          <w:p w14:paraId="0482E303" w14:textId="77777777" w:rsidR="00546D6E" w:rsidRPr="0047473E" w:rsidRDefault="00546D6E" w:rsidP="002D43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64AC" w:rsidRPr="0047473E" w14:paraId="2ED716E8" w14:textId="77777777" w:rsidTr="00FF72FC">
        <w:trPr>
          <w:trHeight w:val="703"/>
        </w:trPr>
        <w:tc>
          <w:tcPr>
            <w:tcW w:w="4644" w:type="dxa"/>
            <w:vAlign w:val="center"/>
          </w:tcPr>
          <w:p w14:paraId="6D4185D3" w14:textId="77777777" w:rsidR="00B864AC" w:rsidRPr="00852DB4" w:rsidRDefault="00B864AC" w:rsidP="00B86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2DB4">
              <w:rPr>
                <w:rFonts w:ascii="Times New Roman" w:hAnsi="Times New Roman" w:cs="Times New Roman"/>
                <w:b/>
                <w:sz w:val="24"/>
                <w:szCs w:val="24"/>
              </w:rPr>
              <w:t>Početak savjetovanja</w:t>
            </w:r>
          </w:p>
          <w:p w14:paraId="05B7F39B" w14:textId="4A253C7E" w:rsidR="00345631" w:rsidRPr="00852DB4" w:rsidRDefault="00D65E63" w:rsidP="006E1D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B479B4" w:rsidRPr="00852DB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5A0B92" w:rsidRPr="00852D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studenoga </w:t>
            </w:r>
            <w:r w:rsidR="00CA19DD" w:rsidRPr="00852DB4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345631" w:rsidRPr="00852DB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644" w:type="dxa"/>
            <w:vAlign w:val="center"/>
          </w:tcPr>
          <w:p w14:paraId="7D092FD6" w14:textId="77777777" w:rsidR="00B864AC" w:rsidRPr="00852DB4" w:rsidRDefault="00B864AC" w:rsidP="00B86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2DB4">
              <w:rPr>
                <w:rFonts w:ascii="Times New Roman" w:hAnsi="Times New Roman" w:cs="Times New Roman"/>
                <w:b/>
                <w:sz w:val="24"/>
                <w:szCs w:val="24"/>
              </w:rPr>
              <w:t>Završetak savjetovanja</w:t>
            </w:r>
          </w:p>
          <w:p w14:paraId="647D1D3A" w14:textId="3D65AFA4" w:rsidR="00345631" w:rsidRPr="00852DB4" w:rsidRDefault="00314F19" w:rsidP="00314F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2D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</w:t>
            </w:r>
            <w:r w:rsidR="00B479B4" w:rsidRPr="00852D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65E6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1A0F7B" w:rsidRPr="00852D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D65E63">
              <w:rPr>
                <w:rFonts w:ascii="Times New Roman" w:hAnsi="Times New Roman" w:cs="Times New Roman"/>
                <w:b/>
                <w:sz w:val="24"/>
                <w:szCs w:val="24"/>
              </w:rPr>
              <w:t>prosinca</w:t>
            </w:r>
            <w:r w:rsidR="00C937BA" w:rsidRPr="00852D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A19DD" w:rsidRPr="00852DB4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D65E6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345631" w:rsidRPr="00852DB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</w:tbl>
    <w:p w14:paraId="0C969E26" w14:textId="77777777" w:rsidR="00352AA6" w:rsidRPr="0047473E" w:rsidRDefault="00352AA6" w:rsidP="0047473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93DBF72" w14:textId="77777777" w:rsidR="006A5796" w:rsidRPr="0047473E" w:rsidRDefault="005E4A45" w:rsidP="00B864AC">
      <w:pPr>
        <w:rPr>
          <w:rFonts w:ascii="Times New Roman" w:hAnsi="Times New Roman" w:cs="Times New Roman"/>
          <w:sz w:val="24"/>
          <w:szCs w:val="24"/>
        </w:rPr>
      </w:pPr>
      <w:r w:rsidRPr="0047473E">
        <w:rPr>
          <w:rFonts w:ascii="Times New Roman" w:hAnsi="Times New Roman" w:cs="Times New Roman"/>
          <w:sz w:val="24"/>
          <w:szCs w:val="24"/>
        </w:rPr>
        <w:t xml:space="preserve">RAZLOG DONOŠENJA </w:t>
      </w:r>
    </w:p>
    <w:tbl>
      <w:tblPr>
        <w:tblStyle w:val="Reetkatablice"/>
        <w:tblW w:w="5000" w:type="pct"/>
        <w:tblLook w:val="04A0" w:firstRow="1" w:lastRow="0" w:firstColumn="1" w:lastColumn="0" w:noHBand="0" w:noVBand="1"/>
      </w:tblPr>
      <w:tblGrid>
        <w:gridCol w:w="9288"/>
      </w:tblGrid>
      <w:tr w:rsidR="005E4A45" w:rsidRPr="0047473E" w14:paraId="4A31FD68" w14:textId="77777777" w:rsidTr="00D11A05">
        <w:trPr>
          <w:trHeight w:val="1275"/>
        </w:trPr>
        <w:tc>
          <w:tcPr>
            <w:tcW w:w="5000" w:type="pct"/>
          </w:tcPr>
          <w:p w14:paraId="3533A375" w14:textId="3F204900" w:rsidR="00247F55" w:rsidRPr="00043998" w:rsidRDefault="00247F55" w:rsidP="00247F5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39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Sukladno Zakonu o financiranju političkih aktivnosti, izborne promidžbe i referenduma („Narodne novine“ broj 29/19. i 98/19.) (u daljnjem tekstu: Zakon) jedinicama lokalne i područne (regionalne) samouprave prepušteno je da samostalno odrede godišnji iznos sredstava koji će osigurati u svojim proračunima za redovito godišnje financiranje političkih stranaka i nezavisnih vijećnika, s time da je člankom 5. stavkom 2. Zakona definirano kako visina sredstva za redovito godišnje financiranje po jednom članu predstavničkog tijela županije ne može biti određena u iznosu manjem od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439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663,61 EUR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14:paraId="19129D3E" w14:textId="77777777" w:rsidR="00247F55" w:rsidRPr="00043998" w:rsidRDefault="00247F55" w:rsidP="00247F55">
            <w:pPr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A270FEA" w14:textId="29F2A4BA" w:rsidR="00247F55" w:rsidRDefault="00247F55" w:rsidP="00247F5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</w:pPr>
            <w:r w:rsidRPr="000439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Proračunom Koprivničko-križevačke županije za 202</w:t>
            </w:r>
            <w:r w:rsidR="00D65E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0439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godinu za financiranje političkih stranaka i nezavisnih vijećnika ukupno je planirano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D65E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</w:t>
            </w:r>
            <w:r w:rsidRPr="000439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D65E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</w:t>
            </w:r>
            <w:r w:rsidR="00B207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Pr="000439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,00 EUR</w:t>
            </w:r>
            <w:r w:rsidR="00B207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14:paraId="297C95FA" w14:textId="77777777" w:rsidR="00B20767" w:rsidRDefault="00B20767" w:rsidP="00A2789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E4C502E" w14:textId="7BBD5541" w:rsidR="00670D37" w:rsidRPr="006E754B" w:rsidRDefault="00670D37" w:rsidP="00A2789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Sami uvjeti i način financiranja precizno su definirani Zakonom, tako je člankom 7.  stavkom 1. propisano kako se sredstva raspoređuju na način da se utvrdi jednaki iznos sredstava za svakog člana u predstavničkom tijelu jedinice samouprave, tako da pojedinoj političkoj stranci koja je bila predlagatelj liste pripadaju sredstva razmjerna broju dobivenih mjesta članova u predstavničkom tijelu jedinice samouprave, </w:t>
            </w:r>
            <w:r w:rsidRPr="00FF72FC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prema konačnim rezultatima izbora</w:t>
            </w:r>
            <w:r w:rsidRPr="006E754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za</w:t>
            </w:r>
            <w:r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članove predstavničkog tijela jedinice samouprave.</w:t>
            </w:r>
          </w:p>
          <w:p w14:paraId="10ACBB72" w14:textId="77777777" w:rsidR="00670D37" w:rsidRPr="006E754B" w:rsidRDefault="00670D37" w:rsidP="00670D3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D9FC9DF" w14:textId="77777777" w:rsidR="00082116" w:rsidRPr="006E754B" w:rsidRDefault="00670D37" w:rsidP="00A2789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Sastav Žu</w:t>
            </w:r>
            <w:r w:rsidR="00CA19DD"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panijske skupštini koja broji 37</w:t>
            </w:r>
            <w:r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člana, prema kona</w:t>
            </w:r>
            <w:r w:rsidR="00082116"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čnim rezultatima izbora dijeli 8</w:t>
            </w:r>
            <w:r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političkih stranaka</w:t>
            </w:r>
            <w:r w:rsidR="00CA19DD"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i 3 nezavisna člana </w:t>
            </w:r>
            <w:r w:rsidR="00082116"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izabrana s Liste grupe birača </w:t>
            </w:r>
            <w:r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kako slijedi:</w:t>
            </w:r>
          </w:p>
          <w:p w14:paraId="06105877" w14:textId="77777777" w:rsidR="00082116" w:rsidRPr="006E754B" w:rsidRDefault="00082116" w:rsidP="00082116">
            <w:pPr>
              <w:pStyle w:val="Odlomakpopis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Socijaldemokratska partija Hrvatske - SDP</w:t>
            </w:r>
            <w:r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  <w:r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  <w:r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>9 članova</w:t>
            </w:r>
          </w:p>
          <w:p w14:paraId="3C1E88A6" w14:textId="77777777" w:rsidR="00082116" w:rsidRPr="006E754B" w:rsidRDefault="00082116" w:rsidP="00082116">
            <w:pPr>
              <w:pStyle w:val="Odlomakpopis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Nezavisni</w:t>
            </w:r>
            <w:r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  <w:r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  <w:r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  <w:r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  <w:r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  <w:r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  <w:r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  <w:r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>8 članova</w:t>
            </w:r>
          </w:p>
          <w:p w14:paraId="7A6D23B7" w14:textId="77777777" w:rsidR="00082116" w:rsidRPr="006E754B" w:rsidRDefault="00082116" w:rsidP="00082116">
            <w:pPr>
              <w:pStyle w:val="Odlomakpopis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Hrvatska demokratska zajednica - HDZ</w:t>
            </w:r>
            <w:r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  <w:r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  <w:r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  <w:r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>8 članova</w:t>
            </w:r>
          </w:p>
          <w:p w14:paraId="48001466" w14:textId="77777777" w:rsidR="00082116" w:rsidRPr="006E754B" w:rsidRDefault="00082116" w:rsidP="00082116">
            <w:pPr>
              <w:pStyle w:val="Odlomakpopis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Mreža nezavisnih lista – MREŽA</w:t>
            </w:r>
            <w:r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  <w:r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  <w:r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  <w:r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>3 člana</w:t>
            </w:r>
          </w:p>
          <w:p w14:paraId="461B5CB4" w14:textId="77777777" w:rsidR="00082116" w:rsidRPr="006E754B" w:rsidRDefault="00082116" w:rsidP="00082116">
            <w:pPr>
              <w:pStyle w:val="Odlomakpopis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Hrvatska seljačka stranka - HSS</w:t>
            </w:r>
            <w:r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  <w:r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  <w:r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  <w:r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  <w:r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>2 člana</w:t>
            </w:r>
          </w:p>
          <w:p w14:paraId="22C04274" w14:textId="77777777" w:rsidR="00082116" w:rsidRPr="006E754B" w:rsidRDefault="00082116" w:rsidP="00082116">
            <w:pPr>
              <w:pStyle w:val="Odlomakpopis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MOST</w:t>
            </w:r>
            <w:r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  <w:r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  <w:r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  <w:r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  <w:r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  <w:r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  <w:r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  <w:r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>2 člana</w:t>
            </w:r>
          </w:p>
          <w:p w14:paraId="44C2268B" w14:textId="77777777" w:rsidR="00082116" w:rsidRPr="006E754B" w:rsidRDefault="00082116" w:rsidP="00082116">
            <w:pPr>
              <w:ind w:left="70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    Hrvatska socijalno-liberalna stranka - HSLS </w:t>
            </w:r>
            <w:r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  <w:r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  <w:r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>1 član</w:t>
            </w:r>
          </w:p>
          <w:p w14:paraId="674D8A7F" w14:textId="77777777" w:rsidR="00082116" w:rsidRPr="006E754B" w:rsidRDefault="00082116" w:rsidP="00082116">
            <w:pPr>
              <w:pStyle w:val="Odlomakpopis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Hrvatska stranka umirovljenika - HSU </w:t>
            </w:r>
            <w:r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  <w:r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  <w:r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  <w:r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>1 član</w:t>
            </w:r>
          </w:p>
          <w:p w14:paraId="24C70879" w14:textId="77777777" w:rsidR="00082116" w:rsidRPr="006E754B" w:rsidRDefault="00082116" w:rsidP="00082116">
            <w:pPr>
              <w:pStyle w:val="Odlomakpopis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Članovi izabrani s Liste grupe birača nositelja Mari</w:t>
            </w:r>
            <w:r w:rsidR="00722538"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</w:t>
            </w:r>
            <w:r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 Rajna</w:t>
            </w:r>
            <w:r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>3 člana</w:t>
            </w:r>
          </w:p>
          <w:p w14:paraId="029CD7BD" w14:textId="77777777" w:rsidR="000B0FA8" w:rsidRPr="006E754B" w:rsidRDefault="000B0FA8" w:rsidP="00297B9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E1C6BA7" w14:textId="37770D59" w:rsidR="000B0FA8" w:rsidRPr="006E754B" w:rsidRDefault="000B0FA8" w:rsidP="00A2789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Temeljem članka 9. Zakona</w:t>
            </w:r>
            <w:r w:rsidR="00F417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</w:t>
            </w:r>
            <w:r w:rsidR="001F7F12"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olitičkim</w:t>
            </w:r>
            <w:r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strankama</w:t>
            </w:r>
            <w:r w:rsidR="007D22B2"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i nezavisnim vijećnicima</w:t>
            </w:r>
            <w:r w:rsidR="00297B9C"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dodatno </w:t>
            </w:r>
            <w:r w:rsidR="00297B9C"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pripada i pravo na naknadu</w:t>
            </w:r>
            <w:r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za podzastupljeni spol </w:t>
            </w:r>
            <w:r w:rsidR="001F7F12"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 visini 10% iznosa predviđenog po članu</w:t>
            </w:r>
            <w:r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1F7F12"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F72F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Naknad</w:t>
            </w:r>
            <w:r w:rsidR="00F4174B" w:rsidRPr="00FF72F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a</w:t>
            </w:r>
            <w:r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za članove Županijske skupštine </w:t>
            </w:r>
            <w:r w:rsidRPr="00FF72F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podzastupljenog spola</w:t>
            </w:r>
            <w:r w:rsidR="00837F66" w:rsidRPr="00FF72F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mijenja se</w:t>
            </w:r>
            <w:r w:rsidR="00837F66"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ovisno o </w:t>
            </w:r>
            <w:r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837F66"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promjeni mandata u zastupljenosti spolova tijekom mandata te </w:t>
            </w:r>
            <w:r w:rsidR="00562989"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na </w:t>
            </w:r>
            <w:r w:rsidR="00837F66"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ist</w:t>
            </w:r>
            <w:r w:rsidR="00562989"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</w:t>
            </w:r>
            <w:r w:rsidR="00837F66"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B207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sukladno trenutnoj strukturi Županijske skupštine po spolnoj osnovi </w:t>
            </w:r>
            <w:r w:rsidR="00562989"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im</w:t>
            </w:r>
            <w:r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</w:t>
            </w:r>
            <w:r w:rsidR="00562989"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ju pravo</w:t>
            </w:r>
            <w:r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  <w:p w14:paraId="335AB4F1" w14:textId="162693AD" w:rsidR="000B0FA8" w:rsidRPr="006E754B" w:rsidRDefault="000B0FA8" w:rsidP="000B0FA8">
            <w:pPr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Socijaldemokratska partija Hrvatske, SDP…………….…………………</w:t>
            </w:r>
            <w:r w:rsidR="00562989"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za 3</w:t>
            </w:r>
            <w:r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članice</w:t>
            </w:r>
          </w:p>
          <w:p w14:paraId="39DC6222" w14:textId="709EA1B7" w:rsidR="000B0FA8" w:rsidRPr="006E754B" w:rsidRDefault="000B0FA8" w:rsidP="000B0FA8">
            <w:pPr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Nezavisni ……………..………………………………………………</w:t>
            </w:r>
            <w:r w:rsidR="00562989"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….</w:t>
            </w:r>
            <w:r w:rsidR="00B207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562989"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za </w:t>
            </w:r>
            <w:r w:rsidR="00D65E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članice</w:t>
            </w:r>
          </w:p>
          <w:p w14:paraId="56AD915C" w14:textId="35DA76FF" w:rsidR="000B0FA8" w:rsidRPr="006E754B" w:rsidRDefault="000B0FA8" w:rsidP="000B0FA8">
            <w:pPr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- Hrvatska demokratska zajednica, HDZ……… ……………………</w:t>
            </w:r>
            <w:r w:rsidR="00562989"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……..za </w:t>
            </w:r>
            <w:r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članic</w:t>
            </w:r>
            <w:r w:rsidR="00562989"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</w:t>
            </w:r>
          </w:p>
          <w:p w14:paraId="5BAE5C8C" w14:textId="2C586035" w:rsidR="00670D37" w:rsidRPr="006E754B" w:rsidRDefault="000B0FA8" w:rsidP="000B0FA8">
            <w:pPr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Hrvatska seljačka stranka ……………….………………………………</w:t>
            </w:r>
            <w:r w:rsidR="00562989"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..za </w:t>
            </w:r>
            <w:r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članic</w:t>
            </w:r>
            <w:r w:rsidR="00562989"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</w:t>
            </w:r>
          </w:p>
          <w:p w14:paraId="556F9909" w14:textId="7C4FFD11" w:rsidR="00562989" w:rsidRDefault="00562989" w:rsidP="000B0FA8">
            <w:pPr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Mreža nezavisnih lista…. ……………….………………………………..za </w:t>
            </w:r>
            <w:r w:rsidR="00B207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članic</w:t>
            </w:r>
            <w:r w:rsidR="00617542"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</w:t>
            </w:r>
          </w:p>
          <w:p w14:paraId="269384DB" w14:textId="40B18291" w:rsidR="00B20767" w:rsidRPr="006E754B" w:rsidRDefault="00B20767" w:rsidP="000B0FA8">
            <w:pPr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-Hrvatsko socijalno-liberalna stranka………………………………………za 1 članicu</w:t>
            </w:r>
          </w:p>
          <w:p w14:paraId="2356E502" w14:textId="33779DE2" w:rsidR="00562989" w:rsidRPr="006E754B" w:rsidRDefault="00562989" w:rsidP="000B0FA8">
            <w:pPr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="00B207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č</w:t>
            </w:r>
            <w:r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lanic</w:t>
            </w:r>
            <w:r w:rsidR="00B207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</w:t>
            </w:r>
            <w:r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izabrane s Liste grupe birača nositelja Marija Rajna……………</w:t>
            </w:r>
            <w:r w:rsidR="00B207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….</w:t>
            </w:r>
            <w:r w:rsidR="00B207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članic</w:t>
            </w:r>
            <w:r w:rsidR="00B207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</w:t>
            </w:r>
          </w:p>
          <w:p w14:paraId="117947C7" w14:textId="77777777" w:rsidR="00F4174B" w:rsidRDefault="00F4174B" w:rsidP="00F4174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C1C818B" w14:textId="70DC9FA2" w:rsidR="00F4174B" w:rsidRPr="00F4174B" w:rsidRDefault="00F4174B" w:rsidP="00F4174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17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 skladu s naprijed citiranim odredbama Zakona proveden je raspored osiguranih sredstava političkim strankama i članovima izabranim s Liste grupe birača koji iznosi po članu</w:t>
            </w:r>
            <w:r w:rsidR="00B207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B20767" w:rsidRPr="00FF72F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  <w:r w:rsidR="00D65E6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85</w:t>
            </w:r>
            <w:r w:rsidR="00B20767" w:rsidRPr="00FF72F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,00 EUR na mjesečnoj </w:t>
            </w:r>
            <w:r w:rsidR="00B20767" w:rsidRPr="00FF72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osnovi odnosno</w:t>
            </w:r>
            <w:r w:rsidR="00B20767" w:rsidRPr="00FF72F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D65E63" w:rsidRPr="00D65E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D65E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D65E63" w:rsidRPr="00D65E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  <w:r w:rsidR="00B20767" w:rsidRPr="00D65E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Pr="00D65E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="00B20767" w:rsidRPr="00D65E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</w:t>
            </w:r>
            <w:r w:rsidRPr="00D65E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EUR</w:t>
            </w:r>
            <w:r w:rsidR="00B20767" w:rsidRPr="00D65E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65E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 godišnjoj</w:t>
            </w:r>
            <w:r w:rsidRPr="00FF72F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FF72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osnovi te</w:t>
            </w:r>
            <w:r w:rsidRPr="00FF72F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dodatno</w:t>
            </w:r>
            <w:r w:rsidRPr="00F417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političkim strankama </w:t>
            </w:r>
            <w:r w:rsidRPr="00FF72F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po članu podzastupljenog spola</w:t>
            </w:r>
            <w:r w:rsidR="00B20767" w:rsidRPr="00FF72F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1</w:t>
            </w:r>
            <w:r w:rsidR="00D65E6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8</w:t>
            </w:r>
            <w:r w:rsidR="00B20767" w:rsidRPr="00FF72F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,</w:t>
            </w:r>
            <w:r w:rsidR="00D65E6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5</w:t>
            </w:r>
            <w:r w:rsidR="00B20767" w:rsidRPr="00FF72F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 EUR na mjesečnoj</w:t>
            </w:r>
            <w:r w:rsidR="00B207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osnovi</w:t>
            </w:r>
            <w:r w:rsidRPr="00F417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B207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odnosno </w:t>
            </w:r>
            <w:r w:rsidR="00D65E63" w:rsidRPr="00D65E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222</w:t>
            </w:r>
            <w:r w:rsidR="00B20767" w:rsidRPr="00D65E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,00</w:t>
            </w:r>
            <w:r w:rsidR="00B20767" w:rsidRPr="00FF72F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B20767" w:rsidRPr="00D65E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EUR </w:t>
            </w:r>
            <w:r w:rsidRPr="00D65E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 godišnjoj osnovi</w:t>
            </w:r>
            <w:r w:rsidR="00B207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14:paraId="3765862A" w14:textId="77777777" w:rsidR="000B0FA8" w:rsidRPr="006E754B" w:rsidRDefault="000B0FA8" w:rsidP="005A0B9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CD8C2E9" w14:textId="20BC8174" w:rsidR="007D22B2" w:rsidRDefault="000B0FA8" w:rsidP="00A2789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Člankom 5. Odluke </w:t>
            </w:r>
            <w:r w:rsidR="007D22B2"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utvrđeni su</w:t>
            </w:r>
            <w:r w:rsidR="00A87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ukupni</w:t>
            </w:r>
            <w:r w:rsidR="007D22B2"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iznosi</w:t>
            </w:r>
            <w:r w:rsidR="00304DA9"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na godišnjoj osnovi</w:t>
            </w:r>
            <w:r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koje će ostvariti </w:t>
            </w:r>
            <w:r w:rsidR="007D22B2"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pojedina </w:t>
            </w:r>
            <w:r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politi</w:t>
            </w:r>
            <w:r w:rsidR="007D22B2"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čka stranka</w:t>
            </w:r>
            <w:r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i </w:t>
            </w:r>
            <w:r w:rsidR="007D22B2"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nezavisni članovi zastupljeni u Županijskoj skupštini za redovito financiranje u 202</w:t>
            </w:r>
            <w:r w:rsidR="00D65E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="007D22B2"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godini.</w:t>
            </w:r>
          </w:p>
          <w:p w14:paraId="70B769B7" w14:textId="77777777" w:rsidR="00CD605C" w:rsidRDefault="00CD605C" w:rsidP="00A2789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7DAD575" w14:textId="2BCE755D" w:rsidR="00CD605C" w:rsidRPr="006E754B" w:rsidRDefault="00CD605C" w:rsidP="00A2789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Vezano na učestale izmjene odluke o financiranju do kojih je dolazilo uslijed promjene sastava predstavničkog tijela po spolnoj osnovi, člankom 6. Odluke ugrađena je odredba kojom </w:t>
            </w:r>
            <w:r w:rsidR="00D65E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je definirano da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ukoliko dođe do promjene sastava predstavničkog tijela</w:t>
            </w:r>
            <w:r w:rsidR="00D65E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a vezano uz podzastupljeni spol</w:t>
            </w:r>
            <w:r w:rsidR="004266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D65E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pripadajuća naknada rasporedit će se sukladno nastalim promjenama.</w:t>
            </w:r>
          </w:p>
          <w:p w14:paraId="1B7A22A8" w14:textId="77777777" w:rsidR="00A87094" w:rsidRDefault="00A87094" w:rsidP="00A2789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129681F" w14:textId="4AFB7543" w:rsidR="00670D37" w:rsidRPr="006E754B" w:rsidRDefault="007D22B2" w:rsidP="00A2789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Člankom </w:t>
            </w:r>
            <w:r w:rsidR="00A87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Odluke propisano je da će se pripadajuća sredstva doznačiti na </w:t>
            </w:r>
            <w:r w:rsidR="00670D37"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žiro-račun pojedine političke stranke,</w:t>
            </w:r>
            <w:r w:rsidR="00A37D2C"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odnosno na poseban račun </w:t>
            </w:r>
            <w:r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nezavisnog člana</w:t>
            </w:r>
            <w:r w:rsidR="00304DA9"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="00A37D2C"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tromjesečno</w:t>
            </w:r>
            <w:r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u jednakim iznosima</w:t>
            </w:r>
            <w:r w:rsidR="00A37D2C"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D65E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Nadalje, u </w:t>
            </w:r>
            <w:r w:rsidR="00D65E63">
              <w:rPr>
                <w:rFonts w:ascii="Times New Roman" w:hAnsi="Times New Roman" w:cs="Times New Roman"/>
                <w:sz w:val="24"/>
                <w:szCs w:val="24"/>
              </w:rPr>
              <w:t>skladu s člankom 10. stavkom 3. Zakona,</w:t>
            </w:r>
            <w:r w:rsidR="00D65E63">
              <w:rPr>
                <w:rFonts w:ascii="Times New Roman" w:hAnsi="Times New Roman" w:cs="Times New Roman"/>
                <w:sz w:val="24"/>
                <w:szCs w:val="24"/>
              </w:rPr>
              <w:t xml:space="preserve"> propisano je,</w:t>
            </w:r>
            <w:r w:rsidR="00D65E63">
              <w:rPr>
                <w:rFonts w:ascii="Times New Roman" w:hAnsi="Times New Roman" w:cs="Times New Roman"/>
                <w:sz w:val="24"/>
                <w:szCs w:val="24"/>
              </w:rPr>
              <w:t xml:space="preserve"> ako se završetak mandata članova Županijske skupštine neće poklopiti s početkom ili završetkom tromjesečja, u tom će se tromjesečju, isplatiti iznos razmjeran broju dana trajanja mandata, ovisno o danu stupanja na snagu odluke Vlade Republike Hrvatske o raspisivanju lokalnih izbora.   </w:t>
            </w:r>
          </w:p>
          <w:p w14:paraId="34B6ACAA" w14:textId="77777777" w:rsidR="00A87094" w:rsidRDefault="00A87094" w:rsidP="0021419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C8C374B" w14:textId="37904513" w:rsidR="004F3EB6" w:rsidRPr="00F4174B" w:rsidRDefault="00247F55" w:rsidP="0021419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Člankom 8. </w:t>
            </w:r>
            <w:r w:rsidR="00A87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definirana je objava i stupanje na snagu Odluke.</w:t>
            </w:r>
          </w:p>
        </w:tc>
      </w:tr>
    </w:tbl>
    <w:p w14:paraId="7AD34B5B" w14:textId="77777777" w:rsidR="00EE3A5A" w:rsidRDefault="00EE3A5A" w:rsidP="002E35C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3DF9A9F" w14:textId="69A882D0" w:rsidR="00F4174B" w:rsidRPr="00A71D5E" w:rsidRDefault="005E4A45" w:rsidP="00A71D5E">
      <w:pPr>
        <w:spacing w:after="0"/>
        <w:ind w:firstLine="708"/>
        <w:jc w:val="both"/>
        <w:rPr>
          <w:rFonts w:ascii="Times New Roman" w:hAnsi="Times New Roman" w:cs="Times New Roman"/>
          <w:color w:val="0000FF" w:themeColor="hyperlink"/>
          <w:sz w:val="24"/>
          <w:szCs w:val="24"/>
          <w:u w:val="single"/>
        </w:rPr>
      </w:pPr>
      <w:r w:rsidRPr="0047473E">
        <w:rPr>
          <w:rFonts w:ascii="Times New Roman" w:hAnsi="Times New Roman" w:cs="Times New Roman"/>
          <w:sz w:val="24"/>
          <w:szCs w:val="24"/>
        </w:rPr>
        <w:t xml:space="preserve">Pozivamo predstavnike javnosti da najkasnije </w:t>
      </w:r>
      <w:r w:rsidRPr="00852DB4">
        <w:rPr>
          <w:rFonts w:ascii="Times New Roman" w:hAnsi="Times New Roman" w:cs="Times New Roman"/>
          <w:sz w:val="24"/>
          <w:szCs w:val="24"/>
        </w:rPr>
        <w:t>do</w:t>
      </w:r>
      <w:r w:rsidR="007D22B2" w:rsidRPr="00852DB4">
        <w:rPr>
          <w:rFonts w:ascii="Times New Roman" w:hAnsi="Times New Roman" w:cs="Times New Roman"/>
          <w:sz w:val="24"/>
          <w:szCs w:val="24"/>
        </w:rPr>
        <w:t xml:space="preserve"> </w:t>
      </w:r>
      <w:r w:rsidR="00A71D5E">
        <w:rPr>
          <w:rFonts w:ascii="Times New Roman" w:hAnsi="Times New Roman" w:cs="Times New Roman"/>
          <w:sz w:val="24"/>
          <w:szCs w:val="24"/>
        </w:rPr>
        <w:t>7</w:t>
      </w:r>
      <w:r w:rsidR="00E241B6" w:rsidRPr="00852DB4">
        <w:rPr>
          <w:rFonts w:ascii="Times New Roman" w:hAnsi="Times New Roman" w:cs="Times New Roman"/>
          <w:sz w:val="24"/>
          <w:szCs w:val="24"/>
        </w:rPr>
        <w:t xml:space="preserve">. </w:t>
      </w:r>
      <w:r w:rsidR="00A71D5E">
        <w:rPr>
          <w:rFonts w:ascii="Times New Roman" w:hAnsi="Times New Roman" w:cs="Times New Roman"/>
          <w:sz w:val="24"/>
          <w:szCs w:val="24"/>
        </w:rPr>
        <w:t>prosinca</w:t>
      </w:r>
      <w:r w:rsidR="00852DB4" w:rsidRPr="00852DB4">
        <w:rPr>
          <w:rFonts w:ascii="Times New Roman" w:hAnsi="Times New Roman" w:cs="Times New Roman"/>
          <w:sz w:val="24"/>
          <w:szCs w:val="24"/>
        </w:rPr>
        <w:t xml:space="preserve"> </w:t>
      </w:r>
      <w:r w:rsidR="00C13864" w:rsidRPr="00852DB4">
        <w:rPr>
          <w:rFonts w:ascii="Times New Roman" w:hAnsi="Times New Roman" w:cs="Times New Roman"/>
          <w:sz w:val="24"/>
          <w:szCs w:val="24"/>
        </w:rPr>
        <w:t>202</w:t>
      </w:r>
      <w:r w:rsidR="00A71D5E">
        <w:rPr>
          <w:rFonts w:ascii="Times New Roman" w:hAnsi="Times New Roman" w:cs="Times New Roman"/>
          <w:sz w:val="24"/>
          <w:szCs w:val="24"/>
        </w:rPr>
        <w:t>4</w:t>
      </w:r>
      <w:r w:rsidR="00345631" w:rsidRPr="00852DB4">
        <w:rPr>
          <w:rFonts w:ascii="Times New Roman" w:hAnsi="Times New Roman" w:cs="Times New Roman"/>
          <w:sz w:val="24"/>
          <w:szCs w:val="24"/>
        </w:rPr>
        <w:t xml:space="preserve">. </w:t>
      </w:r>
      <w:r w:rsidRPr="00852DB4">
        <w:rPr>
          <w:rFonts w:ascii="Times New Roman" w:hAnsi="Times New Roman" w:cs="Times New Roman"/>
          <w:sz w:val="24"/>
          <w:szCs w:val="24"/>
        </w:rPr>
        <w:t>go</w:t>
      </w:r>
      <w:r w:rsidR="002E35C0" w:rsidRPr="00852DB4">
        <w:rPr>
          <w:rFonts w:ascii="Times New Roman" w:hAnsi="Times New Roman" w:cs="Times New Roman"/>
          <w:sz w:val="24"/>
          <w:szCs w:val="24"/>
        </w:rPr>
        <w:t>dine</w:t>
      </w:r>
      <w:r w:rsidR="002E35C0" w:rsidRPr="0047473E">
        <w:rPr>
          <w:rFonts w:ascii="Times New Roman" w:hAnsi="Times New Roman" w:cs="Times New Roman"/>
          <w:sz w:val="24"/>
          <w:szCs w:val="24"/>
        </w:rPr>
        <w:t xml:space="preserve"> dostave svoje komentare na </w:t>
      </w:r>
      <w:r w:rsidRPr="0047473E">
        <w:rPr>
          <w:rFonts w:ascii="Times New Roman" w:hAnsi="Times New Roman" w:cs="Times New Roman"/>
          <w:sz w:val="24"/>
          <w:szCs w:val="24"/>
        </w:rPr>
        <w:t>Nacrt</w:t>
      </w:r>
      <w:r w:rsidR="00507777" w:rsidRPr="00507777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Hlk181865959"/>
      <w:r w:rsidR="00507777" w:rsidRPr="00507777">
        <w:rPr>
          <w:rFonts w:ascii="Times New Roman" w:hAnsi="Times New Roman" w:cs="Times New Roman"/>
          <w:sz w:val="24"/>
          <w:szCs w:val="24"/>
        </w:rPr>
        <w:t>Odl</w:t>
      </w:r>
      <w:r w:rsidR="00C13864">
        <w:rPr>
          <w:rFonts w:ascii="Times New Roman" w:hAnsi="Times New Roman" w:cs="Times New Roman"/>
          <w:sz w:val="24"/>
          <w:szCs w:val="24"/>
        </w:rPr>
        <w:t xml:space="preserve">uke o </w:t>
      </w:r>
      <w:r w:rsidR="00C13864" w:rsidRPr="00507777">
        <w:rPr>
          <w:rFonts w:ascii="Times New Roman" w:hAnsi="Times New Roman" w:cs="Times New Roman"/>
          <w:sz w:val="24"/>
          <w:szCs w:val="24"/>
        </w:rPr>
        <w:t>financiranj</w:t>
      </w:r>
      <w:r w:rsidR="00A71D5E">
        <w:rPr>
          <w:rFonts w:ascii="Times New Roman" w:hAnsi="Times New Roman" w:cs="Times New Roman"/>
          <w:sz w:val="24"/>
          <w:szCs w:val="24"/>
        </w:rPr>
        <w:t>u</w:t>
      </w:r>
      <w:r w:rsidR="00C13864" w:rsidRPr="00507777">
        <w:rPr>
          <w:rFonts w:ascii="Times New Roman" w:hAnsi="Times New Roman" w:cs="Times New Roman"/>
          <w:sz w:val="24"/>
          <w:szCs w:val="24"/>
        </w:rPr>
        <w:t xml:space="preserve"> političkih stranaka</w:t>
      </w:r>
      <w:r w:rsidR="00C13864">
        <w:rPr>
          <w:rFonts w:ascii="Times New Roman" w:hAnsi="Times New Roman" w:cs="Times New Roman"/>
          <w:sz w:val="24"/>
          <w:szCs w:val="24"/>
        </w:rPr>
        <w:t xml:space="preserve"> i nezavisnih članova</w:t>
      </w:r>
      <w:r w:rsidR="00C13864" w:rsidRPr="00507777">
        <w:rPr>
          <w:rFonts w:ascii="Times New Roman" w:hAnsi="Times New Roman" w:cs="Times New Roman"/>
          <w:sz w:val="24"/>
          <w:szCs w:val="24"/>
        </w:rPr>
        <w:t xml:space="preserve"> </w:t>
      </w:r>
      <w:r w:rsidR="00A71D5E">
        <w:rPr>
          <w:rFonts w:ascii="Times New Roman" w:hAnsi="Times New Roman" w:cs="Times New Roman"/>
          <w:sz w:val="24"/>
          <w:szCs w:val="24"/>
        </w:rPr>
        <w:t xml:space="preserve">za 2025. godinu do isteka mandata tekućem sazivu </w:t>
      </w:r>
      <w:r w:rsidR="00C13864">
        <w:rPr>
          <w:rFonts w:ascii="Times New Roman" w:hAnsi="Times New Roman" w:cs="Times New Roman"/>
          <w:sz w:val="24"/>
          <w:szCs w:val="24"/>
        </w:rPr>
        <w:t>Županijsk</w:t>
      </w:r>
      <w:r w:rsidR="00A71D5E">
        <w:rPr>
          <w:rFonts w:ascii="Times New Roman" w:hAnsi="Times New Roman" w:cs="Times New Roman"/>
          <w:sz w:val="24"/>
          <w:szCs w:val="24"/>
        </w:rPr>
        <w:t>e</w:t>
      </w:r>
      <w:r w:rsidR="00C13864">
        <w:rPr>
          <w:rFonts w:ascii="Times New Roman" w:hAnsi="Times New Roman" w:cs="Times New Roman"/>
          <w:sz w:val="24"/>
          <w:szCs w:val="24"/>
        </w:rPr>
        <w:t xml:space="preserve"> skupštin</w:t>
      </w:r>
      <w:r w:rsidR="00A71D5E">
        <w:rPr>
          <w:rFonts w:ascii="Times New Roman" w:hAnsi="Times New Roman" w:cs="Times New Roman"/>
          <w:sz w:val="24"/>
          <w:szCs w:val="24"/>
        </w:rPr>
        <w:t>e</w:t>
      </w:r>
      <w:r w:rsidR="00C13864" w:rsidRPr="00507777">
        <w:rPr>
          <w:rFonts w:ascii="Times New Roman" w:hAnsi="Times New Roman" w:cs="Times New Roman"/>
          <w:sz w:val="24"/>
          <w:szCs w:val="24"/>
        </w:rPr>
        <w:t xml:space="preserve"> Koprivn</w:t>
      </w:r>
      <w:r w:rsidR="00C13864">
        <w:rPr>
          <w:rFonts w:ascii="Times New Roman" w:hAnsi="Times New Roman" w:cs="Times New Roman"/>
          <w:sz w:val="24"/>
          <w:szCs w:val="24"/>
        </w:rPr>
        <w:t>ičko-križevačke županije</w:t>
      </w:r>
      <w:r w:rsidR="007D22B2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Pr="00507777">
        <w:rPr>
          <w:rFonts w:ascii="Times New Roman" w:hAnsi="Times New Roman" w:cs="Times New Roman"/>
          <w:sz w:val="24"/>
          <w:szCs w:val="24"/>
        </w:rPr>
        <w:t>putem</w:t>
      </w:r>
      <w:r w:rsidRPr="0047473E">
        <w:rPr>
          <w:rFonts w:ascii="Times New Roman" w:hAnsi="Times New Roman" w:cs="Times New Roman"/>
          <w:sz w:val="24"/>
          <w:szCs w:val="24"/>
        </w:rPr>
        <w:t xml:space="preserve"> OBRASCA za savjetovanja </w:t>
      </w:r>
      <w:r w:rsidR="008937D3" w:rsidRPr="0047473E">
        <w:rPr>
          <w:rFonts w:ascii="Times New Roman" w:hAnsi="Times New Roman" w:cs="Times New Roman"/>
          <w:sz w:val="24"/>
          <w:szCs w:val="24"/>
        </w:rPr>
        <w:t xml:space="preserve">na e-mail: </w:t>
      </w:r>
      <w:hyperlink r:id="rId8" w:history="1">
        <w:r w:rsidR="007D22B2" w:rsidRPr="00E66C7B">
          <w:rPr>
            <w:rStyle w:val="Hiperveza"/>
            <w:rFonts w:ascii="Times New Roman" w:hAnsi="Times New Roman" w:cs="Times New Roman"/>
            <w:sz w:val="24"/>
            <w:szCs w:val="24"/>
          </w:rPr>
          <w:t>helena.matica@kckzz.hr</w:t>
        </w:r>
      </w:hyperlink>
    </w:p>
    <w:p w14:paraId="49244E24" w14:textId="77777777" w:rsidR="008F19F7" w:rsidRPr="0047473E" w:rsidRDefault="008F19F7" w:rsidP="008937D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7473E">
        <w:rPr>
          <w:rFonts w:ascii="Times New Roman" w:hAnsi="Times New Roman" w:cs="Times New Roman"/>
          <w:sz w:val="24"/>
          <w:szCs w:val="24"/>
        </w:rPr>
        <w:t xml:space="preserve">Po završetku savjetovanja, svi pristigli doprinosi bit će javno dostupni na internetskoj stranici </w:t>
      </w:r>
      <w:r w:rsidR="00970F38" w:rsidRPr="0047473E">
        <w:rPr>
          <w:rFonts w:ascii="Times New Roman" w:hAnsi="Times New Roman" w:cs="Times New Roman"/>
          <w:sz w:val="24"/>
          <w:szCs w:val="24"/>
        </w:rPr>
        <w:t>Koprivničko-križevačke županije te priloženi uz prijedlog akta o kojem će raspravljati Županijska skupština Koprivničko-križevačke županije</w:t>
      </w:r>
      <w:r w:rsidR="002E35C0" w:rsidRPr="0047473E">
        <w:rPr>
          <w:rFonts w:ascii="Times New Roman" w:hAnsi="Times New Roman" w:cs="Times New Roman"/>
          <w:sz w:val="24"/>
          <w:szCs w:val="24"/>
        </w:rPr>
        <w:t>.</w:t>
      </w:r>
    </w:p>
    <w:p w14:paraId="10D69AB1" w14:textId="243BA17A" w:rsidR="008F19F7" w:rsidRDefault="008F19F7" w:rsidP="00097F57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473E">
        <w:rPr>
          <w:rFonts w:ascii="Times New Roman" w:hAnsi="Times New Roman" w:cs="Times New Roman"/>
          <w:color w:val="000000" w:themeColor="text1"/>
          <w:sz w:val="24"/>
          <w:szCs w:val="24"/>
        </w:rPr>
        <w:t>Ukoliko ne želite da Vaš doprinos bude javno objavljen, molimo Vas da to jasno istaknete pri dostavi obrasca.</w:t>
      </w:r>
    </w:p>
    <w:p w14:paraId="1EAE8563" w14:textId="77777777" w:rsidR="00F4174B" w:rsidRPr="0047473E" w:rsidRDefault="00F4174B" w:rsidP="00097F57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3F92316" w14:textId="4176124A" w:rsidR="002E35C0" w:rsidRPr="0047473E" w:rsidRDefault="008F19F7" w:rsidP="002E35C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7473E">
        <w:rPr>
          <w:rFonts w:ascii="Times New Roman" w:hAnsi="Times New Roman" w:cs="Times New Roman"/>
          <w:sz w:val="24"/>
          <w:szCs w:val="24"/>
        </w:rPr>
        <w:t>Zahvaljujemo na doprinosu u izradi što</w:t>
      </w:r>
      <w:r w:rsidRPr="00507777">
        <w:rPr>
          <w:rFonts w:ascii="Times New Roman" w:hAnsi="Times New Roman" w:cs="Times New Roman"/>
          <w:sz w:val="24"/>
          <w:szCs w:val="24"/>
        </w:rPr>
        <w:t xml:space="preserve"> kvalitetnijeg Nacrt</w:t>
      </w:r>
      <w:r w:rsidR="00A71D5E">
        <w:rPr>
          <w:rFonts w:ascii="Times New Roman" w:hAnsi="Times New Roman" w:cs="Times New Roman"/>
          <w:sz w:val="24"/>
          <w:szCs w:val="24"/>
        </w:rPr>
        <w:t xml:space="preserve">a </w:t>
      </w:r>
      <w:r w:rsidR="00A71D5E" w:rsidRPr="00507777">
        <w:rPr>
          <w:rFonts w:ascii="Times New Roman" w:hAnsi="Times New Roman" w:cs="Times New Roman"/>
          <w:sz w:val="24"/>
          <w:szCs w:val="24"/>
        </w:rPr>
        <w:t>Odl</w:t>
      </w:r>
      <w:r w:rsidR="00A71D5E">
        <w:rPr>
          <w:rFonts w:ascii="Times New Roman" w:hAnsi="Times New Roman" w:cs="Times New Roman"/>
          <w:sz w:val="24"/>
          <w:szCs w:val="24"/>
        </w:rPr>
        <w:t xml:space="preserve">uke o </w:t>
      </w:r>
      <w:r w:rsidR="00A71D5E" w:rsidRPr="00507777">
        <w:rPr>
          <w:rFonts w:ascii="Times New Roman" w:hAnsi="Times New Roman" w:cs="Times New Roman"/>
          <w:sz w:val="24"/>
          <w:szCs w:val="24"/>
        </w:rPr>
        <w:t>financiranj</w:t>
      </w:r>
      <w:r w:rsidR="00A71D5E">
        <w:rPr>
          <w:rFonts w:ascii="Times New Roman" w:hAnsi="Times New Roman" w:cs="Times New Roman"/>
          <w:sz w:val="24"/>
          <w:szCs w:val="24"/>
        </w:rPr>
        <w:t>u</w:t>
      </w:r>
      <w:r w:rsidR="00A71D5E" w:rsidRPr="00507777">
        <w:rPr>
          <w:rFonts w:ascii="Times New Roman" w:hAnsi="Times New Roman" w:cs="Times New Roman"/>
          <w:sz w:val="24"/>
          <w:szCs w:val="24"/>
        </w:rPr>
        <w:t xml:space="preserve"> političkih stranaka</w:t>
      </w:r>
      <w:r w:rsidR="00A71D5E">
        <w:rPr>
          <w:rFonts w:ascii="Times New Roman" w:hAnsi="Times New Roman" w:cs="Times New Roman"/>
          <w:sz w:val="24"/>
          <w:szCs w:val="24"/>
        </w:rPr>
        <w:t xml:space="preserve"> i nezavisnih članova</w:t>
      </w:r>
      <w:r w:rsidR="00A71D5E" w:rsidRPr="00507777">
        <w:rPr>
          <w:rFonts w:ascii="Times New Roman" w:hAnsi="Times New Roman" w:cs="Times New Roman"/>
          <w:sz w:val="24"/>
          <w:szCs w:val="24"/>
        </w:rPr>
        <w:t xml:space="preserve"> </w:t>
      </w:r>
      <w:r w:rsidR="00A71D5E">
        <w:rPr>
          <w:rFonts w:ascii="Times New Roman" w:hAnsi="Times New Roman" w:cs="Times New Roman"/>
          <w:sz w:val="24"/>
          <w:szCs w:val="24"/>
        </w:rPr>
        <w:t>za 2025. godinu do isteka mandata tekućem sazivu Županijske skupštine</w:t>
      </w:r>
      <w:r w:rsidR="00A71D5E" w:rsidRPr="00507777">
        <w:rPr>
          <w:rFonts w:ascii="Times New Roman" w:hAnsi="Times New Roman" w:cs="Times New Roman"/>
          <w:sz w:val="24"/>
          <w:szCs w:val="24"/>
        </w:rPr>
        <w:t xml:space="preserve"> Koprivn</w:t>
      </w:r>
      <w:r w:rsidR="00A71D5E">
        <w:rPr>
          <w:rFonts w:ascii="Times New Roman" w:hAnsi="Times New Roman" w:cs="Times New Roman"/>
          <w:sz w:val="24"/>
          <w:szCs w:val="24"/>
        </w:rPr>
        <w:t>ičko-križevačke županije</w:t>
      </w:r>
      <w:r w:rsidR="00A71D5E">
        <w:rPr>
          <w:rFonts w:ascii="Times New Roman" w:hAnsi="Times New Roman" w:cs="Times New Roman"/>
          <w:sz w:val="24"/>
          <w:szCs w:val="24"/>
        </w:rPr>
        <w:t>.</w:t>
      </w:r>
    </w:p>
    <w:p w14:paraId="57C3D1F7" w14:textId="77777777" w:rsidR="00507777" w:rsidRDefault="00507777" w:rsidP="004B25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E5ADBCE" w14:textId="03BBD60D" w:rsidR="0008226F" w:rsidRPr="0047473E" w:rsidRDefault="00FE4EB3" w:rsidP="004B25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7473E">
        <w:rPr>
          <w:rFonts w:ascii="Times New Roman" w:hAnsi="Times New Roman" w:cs="Times New Roman"/>
          <w:sz w:val="24"/>
          <w:szCs w:val="24"/>
        </w:rPr>
        <w:t xml:space="preserve">KLASA: </w:t>
      </w:r>
      <w:r w:rsidR="009621F2">
        <w:rPr>
          <w:rFonts w:ascii="Times New Roman" w:hAnsi="Times New Roman" w:cs="Times New Roman"/>
          <w:sz w:val="24"/>
          <w:szCs w:val="24"/>
        </w:rPr>
        <w:t>01</w:t>
      </w:r>
      <w:r w:rsidR="00042C88">
        <w:rPr>
          <w:rFonts w:ascii="Times New Roman" w:hAnsi="Times New Roman" w:cs="Times New Roman"/>
          <w:sz w:val="24"/>
          <w:szCs w:val="24"/>
        </w:rPr>
        <w:t>3</w:t>
      </w:r>
      <w:r w:rsidR="009621F2">
        <w:rPr>
          <w:rFonts w:ascii="Times New Roman" w:hAnsi="Times New Roman" w:cs="Times New Roman"/>
          <w:sz w:val="24"/>
          <w:szCs w:val="24"/>
        </w:rPr>
        <w:t>-04/2</w:t>
      </w:r>
      <w:r w:rsidR="00A71D5E">
        <w:rPr>
          <w:rFonts w:ascii="Times New Roman" w:hAnsi="Times New Roman" w:cs="Times New Roman"/>
          <w:sz w:val="24"/>
          <w:szCs w:val="24"/>
        </w:rPr>
        <w:t>4</w:t>
      </w:r>
      <w:r w:rsidR="009621F2">
        <w:rPr>
          <w:rFonts w:ascii="Times New Roman" w:hAnsi="Times New Roman" w:cs="Times New Roman"/>
          <w:sz w:val="24"/>
          <w:szCs w:val="24"/>
        </w:rPr>
        <w:t>-01/</w:t>
      </w:r>
      <w:r w:rsidR="00A87094">
        <w:rPr>
          <w:rFonts w:ascii="Times New Roman" w:hAnsi="Times New Roman" w:cs="Times New Roman"/>
          <w:sz w:val="24"/>
          <w:szCs w:val="24"/>
        </w:rPr>
        <w:t>10</w:t>
      </w:r>
    </w:p>
    <w:p w14:paraId="4EAF36F7" w14:textId="60732951" w:rsidR="004B25C3" w:rsidRPr="0047473E" w:rsidRDefault="00C13864" w:rsidP="004B25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2137-02/03-2</w:t>
      </w:r>
      <w:r w:rsidR="00A71D5E">
        <w:rPr>
          <w:rFonts w:ascii="Times New Roman" w:hAnsi="Times New Roman" w:cs="Times New Roman"/>
          <w:sz w:val="24"/>
          <w:szCs w:val="24"/>
        </w:rPr>
        <w:t>4</w:t>
      </w:r>
      <w:r w:rsidR="004B25C3" w:rsidRPr="0047473E">
        <w:rPr>
          <w:rFonts w:ascii="Times New Roman" w:hAnsi="Times New Roman" w:cs="Times New Roman"/>
          <w:sz w:val="24"/>
          <w:szCs w:val="24"/>
        </w:rPr>
        <w:t>-1</w:t>
      </w:r>
    </w:p>
    <w:p w14:paraId="32DC865C" w14:textId="5D15D45D" w:rsidR="004B25C3" w:rsidRPr="0047473E" w:rsidRDefault="007D22B2" w:rsidP="004B25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0A64">
        <w:rPr>
          <w:rFonts w:ascii="Times New Roman" w:hAnsi="Times New Roman" w:cs="Times New Roman"/>
          <w:sz w:val="24"/>
          <w:szCs w:val="24"/>
        </w:rPr>
        <w:t xml:space="preserve">Koprivnica, </w:t>
      </w:r>
      <w:r w:rsidR="00A71D5E">
        <w:rPr>
          <w:rFonts w:ascii="Times New Roman" w:hAnsi="Times New Roman" w:cs="Times New Roman"/>
          <w:sz w:val="24"/>
          <w:szCs w:val="24"/>
        </w:rPr>
        <w:t>7</w:t>
      </w:r>
      <w:r w:rsidR="00CB0A64" w:rsidRPr="00CB0A64">
        <w:rPr>
          <w:rFonts w:ascii="Times New Roman" w:hAnsi="Times New Roman" w:cs="Times New Roman"/>
          <w:sz w:val="24"/>
          <w:szCs w:val="24"/>
        </w:rPr>
        <w:t xml:space="preserve">. </w:t>
      </w:r>
      <w:r w:rsidR="00A71D5E">
        <w:rPr>
          <w:rFonts w:ascii="Times New Roman" w:hAnsi="Times New Roman" w:cs="Times New Roman"/>
          <w:sz w:val="24"/>
          <w:szCs w:val="24"/>
        </w:rPr>
        <w:t>studenoga</w:t>
      </w:r>
      <w:r w:rsidR="00CB0A64" w:rsidRPr="00CB0A64">
        <w:rPr>
          <w:rFonts w:ascii="Times New Roman" w:hAnsi="Times New Roman" w:cs="Times New Roman"/>
          <w:sz w:val="24"/>
          <w:szCs w:val="24"/>
        </w:rPr>
        <w:t xml:space="preserve"> </w:t>
      </w:r>
      <w:r w:rsidR="00C13864" w:rsidRPr="00CB0A64">
        <w:rPr>
          <w:rFonts w:ascii="Times New Roman" w:hAnsi="Times New Roman" w:cs="Times New Roman"/>
          <w:sz w:val="24"/>
          <w:szCs w:val="24"/>
        </w:rPr>
        <w:t>202</w:t>
      </w:r>
      <w:r w:rsidR="00A71D5E">
        <w:rPr>
          <w:rFonts w:ascii="Times New Roman" w:hAnsi="Times New Roman" w:cs="Times New Roman"/>
          <w:sz w:val="24"/>
          <w:szCs w:val="24"/>
        </w:rPr>
        <w:t>4</w:t>
      </w:r>
      <w:r w:rsidR="004B25C3" w:rsidRPr="00CB0A64">
        <w:rPr>
          <w:rFonts w:ascii="Times New Roman" w:hAnsi="Times New Roman" w:cs="Times New Roman"/>
          <w:sz w:val="24"/>
          <w:szCs w:val="24"/>
        </w:rPr>
        <w:t>.</w:t>
      </w:r>
    </w:p>
    <w:sectPr w:rsidR="004B25C3" w:rsidRPr="0047473E" w:rsidSect="00FF72FC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462B57" w14:textId="77777777" w:rsidR="00955E0C" w:rsidRDefault="00955E0C" w:rsidP="002342F3">
      <w:pPr>
        <w:spacing w:after="0" w:line="240" w:lineRule="auto"/>
      </w:pPr>
      <w:r>
        <w:separator/>
      </w:r>
    </w:p>
  </w:endnote>
  <w:endnote w:type="continuationSeparator" w:id="0">
    <w:p w14:paraId="7F28ADF5" w14:textId="77777777" w:rsidR="00955E0C" w:rsidRDefault="00955E0C" w:rsidP="002342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B512B3" w14:textId="77777777" w:rsidR="00955E0C" w:rsidRDefault="00955E0C" w:rsidP="002342F3">
      <w:pPr>
        <w:spacing w:after="0" w:line="240" w:lineRule="auto"/>
      </w:pPr>
      <w:r>
        <w:separator/>
      </w:r>
    </w:p>
  </w:footnote>
  <w:footnote w:type="continuationSeparator" w:id="0">
    <w:p w14:paraId="5A358191" w14:textId="77777777" w:rsidR="00955E0C" w:rsidRDefault="00955E0C" w:rsidP="002342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46C51"/>
    <w:multiLevelType w:val="hybridMultilevel"/>
    <w:tmpl w:val="4E24368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9195230"/>
    <w:multiLevelType w:val="hybridMultilevel"/>
    <w:tmpl w:val="BA6668CE"/>
    <w:lvl w:ilvl="0" w:tplc="CD828402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29B40EC9"/>
    <w:multiLevelType w:val="hybridMultilevel"/>
    <w:tmpl w:val="C382F02E"/>
    <w:lvl w:ilvl="0" w:tplc="05E228C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AD3659"/>
    <w:multiLevelType w:val="hybridMultilevel"/>
    <w:tmpl w:val="58B6953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844967"/>
    <w:multiLevelType w:val="singleLevel"/>
    <w:tmpl w:val="E8269F20"/>
    <w:lvl w:ilvl="0">
      <w:start w:val="7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  <w:bCs w:val="0"/>
        <w:i/>
        <w:iCs/>
      </w:rPr>
    </w:lvl>
  </w:abstractNum>
  <w:abstractNum w:abstractNumId="5" w15:restartNumberingAfterBreak="0">
    <w:nsid w:val="60A85E13"/>
    <w:multiLevelType w:val="hybridMultilevel"/>
    <w:tmpl w:val="D2220306"/>
    <w:lvl w:ilvl="0" w:tplc="7C16E3C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E62208"/>
    <w:multiLevelType w:val="hybridMultilevel"/>
    <w:tmpl w:val="1B9C7084"/>
    <w:lvl w:ilvl="0" w:tplc="77E28E0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785" w:hanging="360"/>
      </w:pPr>
    </w:lvl>
    <w:lvl w:ilvl="2" w:tplc="041A001B">
      <w:start w:val="1"/>
      <w:numFmt w:val="lowerRoman"/>
      <w:lvlText w:val="%3."/>
      <w:lvlJc w:val="right"/>
      <w:pPr>
        <w:ind w:left="2505" w:hanging="180"/>
      </w:pPr>
    </w:lvl>
    <w:lvl w:ilvl="3" w:tplc="041A000F">
      <w:start w:val="1"/>
      <w:numFmt w:val="decimal"/>
      <w:lvlText w:val="%4."/>
      <w:lvlJc w:val="left"/>
      <w:pPr>
        <w:ind w:left="3225" w:hanging="360"/>
      </w:pPr>
    </w:lvl>
    <w:lvl w:ilvl="4" w:tplc="041A0019">
      <w:start w:val="1"/>
      <w:numFmt w:val="lowerLetter"/>
      <w:lvlText w:val="%5."/>
      <w:lvlJc w:val="left"/>
      <w:pPr>
        <w:ind w:left="3945" w:hanging="360"/>
      </w:pPr>
    </w:lvl>
    <w:lvl w:ilvl="5" w:tplc="041A001B">
      <w:start w:val="1"/>
      <w:numFmt w:val="lowerRoman"/>
      <w:lvlText w:val="%6."/>
      <w:lvlJc w:val="right"/>
      <w:pPr>
        <w:ind w:left="4665" w:hanging="180"/>
      </w:pPr>
    </w:lvl>
    <w:lvl w:ilvl="6" w:tplc="041A000F">
      <w:start w:val="1"/>
      <w:numFmt w:val="decimal"/>
      <w:lvlText w:val="%7."/>
      <w:lvlJc w:val="left"/>
      <w:pPr>
        <w:ind w:left="5385" w:hanging="360"/>
      </w:pPr>
    </w:lvl>
    <w:lvl w:ilvl="7" w:tplc="041A0019">
      <w:start w:val="1"/>
      <w:numFmt w:val="lowerLetter"/>
      <w:lvlText w:val="%8."/>
      <w:lvlJc w:val="left"/>
      <w:pPr>
        <w:ind w:left="6105" w:hanging="360"/>
      </w:pPr>
    </w:lvl>
    <w:lvl w:ilvl="8" w:tplc="041A001B">
      <w:start w:val="1"/>
      <w:numFmt w:val="lowerRoman"/>
      <w:lvlText w:val="%9."/>
      <w:lvlJc w:val="right"/>
      <w:pPr>
        <w:ind w:left="6825" w:hanging="180"/>
      </w:pPr>
    </w:lvl>
  </w:abstractNum>
  <w:num w:numId="1" w16cid:durableId="1357149178">
    <w:abstractNumId w:val="4"/>
  </w:num>
  <w:num w:numId="2" w16cid:durableId="1101871494">
    <w:abstractNumId w:val="6"/>
  </w:num>
  <w:num w:numId="3" w16cid:durableId="36635623">
    <w:abstractNumId w:val="3"/>
  </w:num>
  <w:num w:numId="4" w16cid:durableId="297955602">
    <w:abstractNumId w:val="5"/>
  </w:num>
  <w:num w:numId="5" w16cid:durableId="1883403670">
    <w:abstractNumId w:val="2"/>
  </w:num>
  <w:num w:numId="6" w16cid:durableId="122118094">
    <w:abstractNumId w:val="0"/>
  </w:num>
  <w:num w:numId="7" w16cid:durableId="3110645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4AC"/>
    <w:rsid w:val="000332C1"/>
    <w:rsid w:val="00042C88"/>
    <w:rsid w:val="0007304E"/>
    <w:rsid w:val="00082116"/>
    <w:rsid w:val="0008226F"/>
    <w:rsid w:val="000851C5"/>
    <w:rsid w:val="00087CB3"/>
    <w:rsid w:val="00090EB4"/>
    <w:rsid w:val="00097F57"/>
    <w:rsid w:val="000A4486"/>
    <w:rsid w:val="000B0FA8"/>
    <w:rsid w:val="000E53F2"/>
    <w:rsid w:val="000E5975"/>
    <w:rsid w:val="00101BA7"/>
    <w:rsid w:val="00105AEF"/>
    <w:rsid w:val="001158F9"/>
    <w:rsid w:val="00127275"/>
    <w:rsid w:val="001278E4"/>
    <w:rsid w:val="00140479"/>
    <w:rsid w:val="001526B8"/>
    <w:rsid w:val="00161B57"/>
    <w:rsid w:val="00177631"/>
    <w:rsid w:val="00177E80"/>
    <w:rsid w:val="001A0F7B"/>
    <w:rsid w:val="001B3645"/>
    <w:rsid w:val="001C0945"/>
    <w:rsid w:val="001C7E8A"/>
    <w:rsid w:val="001D7768"/>
    <w:rsid w:val="001E559A"/>
    <w:rsid w:val="001E6C06"/>
    <w:rsid w:val="001E7C4A"/>
    <w:rsid w:val="001F3F51"/>
    <w:rsid w:val="001F7196"/>
    <w:rsid w:val="001F7F12"/>
    <w:rsid w:val="002033F7"/>
    <w:rsid w:val="00212C10"/>
    <w:rsid w:val="00214194"/>
    <w:rsid w:val="00224CAB"/>
    <w:rsid w:val="00231B49"/>
    <w:rsid w:val="002342F3"/>
    <w:rsid w:val="00245F94"/>
    <w:rsid w:val="00247F55"/>
    <w:rsid w:val="0025366B"/>
    <w:rsid w:val="00253E7C"/>
    <w:rsid w:val="002770A7"/>
    <w:rsid w:val="0028158C"/>
    <w:rsid w:val="0028611A"/>
    <w:rsid w:val="0029300D"/>
    <w:rsid w:val="00297B9C"/>
    <w:rsid w:val="002D1F38"/>
    <w:rsid w:val="002D431B"/>
    <w:rsid w:val="002E35C0"/>
    <w:rsid w:val="002F6F83"/>
    <w:rsid w:val="00302E67"/>
    <w:rsid w:val="003034B1"/>
    <w:rsid w:val="00304DA9"/>
    <w:rsid w:val="00307842"/>
    <w:rsid w:val="003106F3"/>
    <w:rsid w:val="00314F19"/>
    <w:rsid w:val="00342CFE"/>
    <w:rsid w:val="00345631"/>
    <w:rsid w:val="00350452"/>
    <w:rsid w:val="00352AA6"/>
    <w:rsid w:val="00353B0E"/>
    <w:rsid w:val="00355C0D"/>
    <w:rsid w:val="0037129E"/>
    <w:rsid w:val="003A33F8"/>
    <w:rsid w:val="003B4299"/>
    <w:rsid w:val="003B5FC0"/>
    <w:rsid w:val="003C4E15"/>
    <w:rsid w:val="003D2DDB"/>
    <w:rsid w:val="003D3882"/>
    <w:rsid w:val="003E5991"/>
    <w:rsid w:val="003F2A43"/>
    <w:rsid w:val="003F31BC"/>
    <w:rsid w:val="0042171F"/>
    <w:rsid w:val="00425DA6"/>
    <w:rsid w:val="004266F7"/>
    <w:rsid w:val="00431960"/>
    <w:rsid w:val="0047473E"/>
    <w:rsid w:val="00475D16"/>
    <w:rsid w:val="00481DAA"/>
    <w:rsid w:val="0048394E"/>
    <w:rsid w:val="004A77A8"/>
    <w:rsid w:val="004B25C3"/>
    <w:rsid w:val="004B4F42"/>
    <w:rsid w:val="004B70C3"/>
    <w:rsid w:val="004C029A"/>
    <w:rsid w:val="004D7537"/>
    <w:rsid w:val="004E5246"/>
    <w:rsid w:val="004F3EB6"/>
    <w:rsid w:val="00507777"/>
    <w:rsid w:val="0053087C"/>
    <w:rsid w:val="00546D6E"/>
    <w:rsid w:val="00562989"/>
    <w:rsid w:val="00564C85"/>
    <w:rsid w:val="0056706C"/>
    <w:rsid w:val="00571D47"/>
    <w:rsid w:val="00580CCC"/>
    <w:rsid w:val="00586F82"/>
    <w:rsid w:val="00597347"/>
    <w:rsid w:val="005A0B92"/>
    <w:rsid w:val="005C1A9F"/>
    <w:rsid w:val="005C5B59"/>
    <w:rsid w:val="005D0352"/>
    <w:rsid w:val="005D4230"/>
    <w:rsid w:val="005D4776"/>
    <w:rsid w:val="005D6175"/>
    <w:rsid w:val="005E4A45"/>
    <w:rsid w:val="0060382B"/>
    <w:rsid w:val="00611129"/>
    <w:rsid w:val="006123FB"/>
    <w:rsid w:val="0061452D"/>
    <w:rsid w:val="00616042"/>
    <w:rsid w:val="00617542"/>
    <w:rsid w:val="006242B0"/>
    <w:rsid w:val="006263CF"/>
    <w:rsid w:val="0062678E"/>
    <w:rsid w:val="006378CE"/>
    <w:rsid w:val="00653BEB"/>
    <w:rsid w:val="00666DFB"/>
    <w:rsid w:val="00670D37"/>
    <w:rsid w:val="00672EF5"/>
    <w:rsid w:val="00687D54"/>
    <w:rsid w:val="006A5796"/>
    <w:rsid w:val="006B273C"/>
    <w:rsid w:val="006D1C98"/>
    <w:rsid w:val="006D23FB"/>
    <w:rsid w:val="006D7A52"/>
    <w:rsid w:val="006E1D97"/>
    <w:rsid w:val="006E754B"/>
    <w:rsid w:val="006F3C34"/>
    <w:rsid w:val="00701601"/>
    <w:rsid w:val="00717898"/>
    <w:rsid w:val="00722538"/>
    <w:rsid w:val="00731B92"/>
    <w:rsid w:val="00752D46"/>
    <w:rsid w:val="00753AD1"/>
    <w:rsid w:val="0075467E"/>
    <w:rsid w:val="00761526"/>
    <w:rsid w:val="007617EF"/>
    <w:rsid w:val="00761955"/>
    <w:rsid w:val="00770BF2"/>
    <w:rsid w:val="0078113B"/>
    <w:rsid w:val="007836FA"/>
    <w:rsid w:val="00787EA1"/>
    <w:rsid w:val="007939CE"/>
    <w:rsid w:val="00797B6B"/>
    <w:rsid w:val="007A49EE"/>
    <w:rsid w:val="007A6260"/>
    <w:rsid w:val="007A667D"/>
    <w:rsid w:val="007D22B2"/>
    <w:rsid w:val="007E2C70"/>
    <w:rsid w:val="007F16A4"/>
    <w:rsid w:val="0080463F"/>
    <w:rsid w:val="00816B8B"/>
    <w:rsid w:val="00837F66"/>
    <w:rsid w:val="00852DB4"/>
    <w:rsid w:val="00866D7E"/>
    <w:rsid w:val="008754F6"/>
    <w:rsid w:val="008937D3"/>
    <w:rsid w:val="008A38FC"/>
    <w:rsid w:val="008A7110"/>
    <w:rsid w:val="008C1965"/>
    <w:rsid w:val="008D0FA1"/>
    <w:rsid w:val="008F05FE"/>
    <w:rsid w:val="008F17E0"/>
    <w:rsid w:val="008F19F7"/>
    <w:rsid w:val="008F6EFF"/>
    <w:rsid w:val="009149A2"/>
    <w:rsid w:val="00922107"/>
    <w:rsid w:val="00924480"/>
    <w:rsid w:val="00935701"/>
    <w:rsid w:val="009479A2"/>
    <w:rsid w:val="00955E0C"/>
    <w:rsid w:val="00956B36"/>
    <w:rsid w:val="00962082"/>
    <w:rsid w:val="009621F2"/>
    <w:rsid w:val="00966F15"/>
    <w:rsid w:val="00967E3D"/>
    <w:rsid w:val="00970F38"/>
    <w:rsid w:val="0097422A"/>
    <w:rsid w:val="009855FE"/>
    <w:rsid w:val="00985EA7"/>
    <w:rsid w:val="009B5DC2"/>
    <w:rsid w:val="009B676D"/>
    <w:rsid w:val="009C70FD"/>
    <w:rsid w:val="009E2519"/>
    <w:rsid w:val="00A10189"/>
    <w:rsid w:val="00A2032F"/>
    <w:rsid w:val="00A22287"/>
    <w:rsid w:val="00A22F05"/>
    <w:rsid w:val="00A2307F"/>
    <w:rsid w:val="00A238A2"/>
    <w:rsid w:val="00A2789B"/>
    <w:rsid w:val="00A27B5C"/>
    <w:rsid w:val="00A32D7A"/>
    <w:rsid w:val="00A367EF"/>
    <w:rsid w:val="00A37D2C"/>
    <w:rsid w:val="00A54470"/>
    <w:rsid w:val="00A64EF1"/>
    <w:rsid w:val="00A718F6"/>
    <w:rsid w:val="00A71D5E"/>
    <w:rsid w:val="00A73B51"/>
    <w:rsid w:val="00A75F2C"/>
    <w:rsid w:val="00A87094"/>
    <w:rsid w:val="00A879B7"/>
    <w:rsid w:val="00A93C3A"/>
    <w:rsid w:val="00AA7CD3"/>
    <w:rsid w:val="00AD3F24"/>
    <w:rsid w:val="00AD7962"/>
    <w:rsid w:val="00B14C13"/>
    <w:rsid w:val="00B157C0"/>
    <w:rsid w:val="00B20767"/>
    <w:rsid w:val="00B24BBD"/>
    <w:rsid w:val="00B4007F"/>
    <w:rsid w:val="00B40578"/>
    <w:rsid w:val="00B426D2"/>
    <w:rsid w:val="00B479B4"/>
    <w:rsid w:val="00B76FE9"/>
    <w:rsid w:val="00B864AC"/>
    <w:rsid w:val="00B9057F"/>
    <w:rsid w:val="00B91D79"/>
    <w:rsid w:val="00BA2127"/>
    <w:rsid w:val="00BA609D"/>
    <w:rsid w:val="00BB5636"/>
    <w:rsid w:val="00BF0D75"/>
    <w:rsid w:val="00C06628"/>
    <w:rsid w:val="00C13864"/>
    <w:rsid w:val="00C319D3"/>
    <w:rsid w:val="00C7624D"/>
    <w:rsid w:val="00C84484"/>
    <w:rsid w:val="00C86CE8"/>
    <w:rsid w:val="00C937BA"/>
    <w:rsid w:val="00C9499F"/>
    <w:rsid w:val="00C94EE8"/>
    <w:rsid w:val="00C96F5D"/>
    <w:rsid w:val="00CA0CBF"/>
    <w:rsid w:val="00CA19DD"/>
    <w:rsid w:val="00CB0A64"/>
    <w:rsid w:val="00CB5A94"/>
    <w:rsid w:val="00CB65B5"/>
    <w:rsid w:val="00CC1427"/>
    <w:rsid w:val="00CC145B"/>
    <w:rsid w:val="00CD246D"/>
    <w:rsid w:val="00CD605C"/>
    <w:rsid w:val="00D1135B"/>
    <w:rsid w:val="00D11A05"/>
    <w:rsid w:val="00D15435"/>
    <w:rsid w:val="00D2245E"/>
    <w:rsid w:val="00D224F8"/>
    <w:rsid w:val="00D324A5"/>
    <w:rsid w:val="00D35DF3"/>
    <w:rsid w:val="00D457A8"/>
    <w:rsid w:val="00D540AF"/>
    <w:rsid w:val="00D55840"/>
    <w:rsid w:val="00D632F9"/>
    <w:rsid w:val="00D65E63"/>
    <w:rsid w:val="00D7146A"/>
    <w:rsid w:val="00D7786D"/>
    <w:rsid w:val="00D81486"/>
    <w:rsid w:val="00D8613B"/>
    <w:rsid w:val="00D95142"/>
    <w:rsid w:val="00DA5ED1"/>
    <w:rsid w:val="00DB44FD"/>
    <w:rsid w:val="00DC5E21"/>
    <w:rsid w:val="00DE3C70"/>
    <w:rsid w:val="00DE7511"/>
    <w:rsid w:val="00E00D04"/>
    <w:rsid w:val="00E17EE2"/>
    <w:rsid w:val="00E21C53"/>
    <w:rsid w:val="00E241B6"/>
    <w:rsid w:val="00E3139A"/>
    <w:rsid w:val="00E42418"/>
    <w:rsid w:val="00E75365"/>
    <w:rsid w:val="00E81537"/>
    <w:rsid w:val="00E90A25"/>
    <w:rsid w:val="00E96288"/>
    <w:rsid w:val="00EC40DD"/>
    <w:rsid w:val="00ED7CB4"/>
    <w:rsid w:val="00EE3A5A"/>
    <w:rsid w:val="00F030D9"/>
    <w:rsid w:val="00F074AE"/>
    <w:rsid w:val="00F11736"/>
    <w:rsid w:val="00F36218"/>
    <w:rsid w:val="00F3739A"/>
    <w:rsid w:val="00F4174B"/>
    <w:rsid w:val="00F50902"/>
    <w:rsid w:val="00F77509"/>
    <w:rsid w:val="00F95448"/>
    <w:rsid w:val="00FA1726"/>
    <w:rsid w:val="00FA3A3F"/>
    <w:rsid w:val="00FC2A78"/>
    <w:rsid w:val="00FD4D20"/>
    <w:rsid w:val="00FD6290"/>
    <w:rsid w:val="00FD6799"/>
    <w:rsid w:val="00FE1DC9"/>
    <w:rsid w:val="00FE4EB3"/>
    <w:rsid w:val="00FF7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0B786"/>
  <w15:docId w15:val="{3ACF2010-838A-43DA-8E7F-258EE1A79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579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B864A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8F19F7"/>
    <w:rPr>
      <w:color w:val="0000FF" w:themeColor="hyperlink"/>
      <w:u w:val="single"/>
    </w:rPr>
  </w:style>
  <w:style w:type="paragraph" w:styleId="StandardWeb">
    <w:name w:val="Normal (Web)"/>
    <w:basedOn w:val="Normal"/>
    <w:uiPriority w:val="99"/>
    <w:unhideWhenUsed/>
    <w:rsid w:val="00731B92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Naglaeno">
    <w:name w:val="Strong"/>
    <w:basedOn w:val="Zadanifontodlomka"/>
    <w:uiPriority w:val="22"/>
    <w:qFormat/>
    <w:rsid w:val="00731B92"/>
    <w:rPr>
      <w:b/>
      <w:bCs/>
    </w:rPr>
  </w:style>
  <w:style w:type="paragraph" w:styleId="Tijeloteksta">
    <w:name w:val="Body Text"/>
    <w:basedOn w:val="Normal"/>
    <w:link w:val="TijelotekstaChar"/>
    <w:uiPriority w:val="99"/>
    <w:rsid w:val="00E3139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TijelotekstaChar">
    <w:name w:val="Tijelo teksta Char"/>
    <w:basedOn w:val="Zadanifontodlomka"/>
    <w:link w:val="Tijeloteksta"/>
    <w:uiPriority w:val="99"/>
    <w:rsid w:val="00E3139A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Zaglavlje">
    <w:name w:val="header"/>
    <w:basedOn w:val="Normal"/>
    <w:link w:val="ZaglavljeChar"/>
    <w:uiPriority w:val="99"/>
    <w:unhideWhenUsed/>
    <w:rsid w:val="002342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342F3"/>
  </w:style>
  <w:style w:type="paragraph" w:styleId="Podnoje">
    <w:name w:val="footer"/>
    <w:basedOn w:val="Normal"/>
    <w:link w:val="PodnojeChar"/>
    <w:uiPriority w:val="99"/>
    <w:unhideWhenUsed/>
    <w:rsid w:val="002342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342F3"/>
  </w:style>
  <w:style w:type="paragraph" w:styleId="Tekstkomentara">
    <w:name w:val="annotation text"/>
    <w:basedOn w:val="Normal"/>
    <w:link w:val="TekstkomentaraChar"/>
    <w:semiHidden/>
    <w:rsid w:val="002D431B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semiHidden/>
    <w:rsid w:val="002D431B"/>
    <w:rPr>
      <w:rFonts w:ascii="Times New Roman" w:eastAsia="Times New Roman" w:hAnsi="Times New Roman" w:cs="Times New Roman"/>
      <w:noProof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52D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52D46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link w:val="OdlomakpopisaChar"/>
    <w:uiPriority w:val="34"/>
    <w:qFormat/>
    <w:rsid w:val="00C9499F"/>
    <w:pPr>
      <w:ind w:left="720"/>
      <w:contextualSpacing/>
    </w:pPr>
  </w:style>
  <w:style w:type="character" w:customStyle="1" w:styleId="OdlomakpopisaChar">
    <w:name w:val="Odlomak popisa Char"/>
    <w:basedOn w:val="Zadanifontodlomka"/>
    <w:link w:val="Odlomakpopisa"/>
    <w:uiPriority w:val="34"/>
    <w:rsid w:val="00A75F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434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lena.matica@kckzz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989D27-ACEF-4657-8ABC-7E2FDD6013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1528</TotalTime>
  <Pages>2</Pages>
  <Words>847</Words>
  <Characters>4831</Characters>
  <Application>Microsoft Office Word</Application>
  <DocSecurity>0</DocSecurity>
  <Lines>40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Helena Matica</cp:lastModifiedBy>
  <cp:revision>164</cp:revision>
  <cp:lastPrinted>2022-09-29T10:51:00Z</cp:lastPrinted>
  <dcterms:created xsi:type="dcterms:W3CDTF">2015-04-08T09:15:00Z</dcterms:created>
  <dcterms:modified xsi:type="dcterms:W3CDTF">2024-11-07T09:00:00Z</dcterms:modified>
</cp:coreProperties>
</file>