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337" w:type="dxa"/>
        <w:tblLook w:val="04A0" w:firstRow="1" w:lastRow="0" w:firstColumn="1" w:lastColumn="0" w:noHBand="0" w:noVBand="1"/>
      </w:tblPr>
      <w:tblGrid>
        <w:gridCol w:w="3227"/>
        <w:gridCol w:w="3243"/>
        <w:gridCol w:w="2867"/>
      </w:tblGrid>
      <w:tr w:rsidR="00BA407D" w:rsidRPr="00BA407D" w14:paraId="496C2227" w14:textId="77777777" w:rsidTr="00300CD0">
        <w:tc>
          <w:tcPr>
            <w:tcW w:w="9337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300CD0">
        <w:tc>
          <w:tcPr>
            <w:tcW w:w="3227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2B4E4973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>sufinanciranju troškova medicinski pomognute oplodnje</w:t>
            </w:r>
          </w:p>
        </w:tc>
      </w:tr>
      <w:tr w:rsidR="00BA407D" w:rsidRPr="00BA407D" w14:paraId="662D5A06" w14:textId="77777777" w:rsidTr="00300CD0">
        <w:tc>
          <w:tcPr>
            <w:tcW w:w="3227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309151DF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>zdravstveno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>socijalne djelatnosti</w:t>
            </w:r>
          </w:p>
        </w:tc>
      </w:tr>
      <w:tr w:rsidR="00BA407D" w:rsidRPr="00BA407D" w14:paraId="649DA6BE" w14:textId="77777777" w:rsidTr="00300CD0">
        <w:tc>
          <w:tcPr>
            <w:tcW w:w="3227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437441FD" w14:textId="77777777" w:rsidR="003B6766" w:rsidRDefault="007F365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 xml:space="preserve">Člankom 289. stavkom 7. Zakona o socijalnoj skrbi („Narodne novine“ broj 18/22.,  46/22., 119/22. i 71/23.) utvrđeno je da jedinice lokalne i područne (regionalne) samouprave mogu osigurati sredstva za ostvarenje novčanih naknada i socijalnih usluga stanovnicima na svom području u većem opsegu nego što je to utvrđeno Zakonom, njihovim općim aktom,  uz uvjet da su za isto imaju osigurana sredstva u svom proračunu.  </w:t>
            </w:r>
          </w:p>
          <w:p w14:paraId="5E146E03" w14:textId="7777777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predmetne Odluke želi se na što učinkovitiji i ekonomičniji način urediti sufinanciranje troškova specijalističkih medicinskih postupaka, konkretno medicinski potpomognute oplodnje, kao jedne od socijalnih i demografskih mjera Koprivničko-križevačke županije. </w:t>
            </w:r>
          </w:p>
          <w:p w14:paraId="50CD4088" w14:textId="5F17CEAC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1. Odluke utvrđen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predmet reguliranja 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 xml:space="preserve">izrađene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Odluke te 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je definiran pojam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medicinski pomognu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oplodnj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317A45" w14:textId="7777777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2. utvrđeni su troškovi medicinski pomognute oplodnje koji mogu biti predmet sufinanciranja.</w:t>
            </w:r>
          </w:p>
          <w:p w14:paraId="1E2C933E" w14:textId="7777777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3. propisani su uvjeti za ostvarivanja sufinanciranja medicinski pomognute oplodnje.</w:t>
            </w:r>
          </w:p>
          <w:p w14:paraId="2F1973D6" w14:textId="7777777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 4. utvrđena je visina iznosa sufinanciranja troškova na teret proračuna Koprivničko-križevačke županije.</w:t>
            </w:r>
          </w:p>
          <w:p w14:paraId="7E7DA910" w14:textId="66212FE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5. 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 xml:space="preserve">propisan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 broj postupaka čiji se troškovi mogu sufinancirati u jednoj kalendarskoj godini.</w:t>
            </w:r>
          </w:p>
          <w:p w14:paraId="35CBC03A" w14:textId="580BFF93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6.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 xml:space="preserve"> propisan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način ostvarivanja sufinanciranja troškova te dokumentacija koja se prilaže kako bi se ostvarilo predmetno sufinanciranje.  </w:t>
            </w:r>
          </w:p>
          <w:p w14:paraId="649A3CD2" w14:textId="7777777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7. utvrđeno je da će se sufinanciranje u narednom razdoblju provoditi sukladno osiguranim sredstvima u proračunu Koprivničko-križevačke županije.</w:t>
            </w:r>
          </w:p>
          <w:p w14:paraId="0C1C36A2" w14:textId="6DD313E8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8. 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 xml:space="preserve">propisuje se nadležnost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upravno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tijel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Koprivničko-križevačke županije za provođenje predmetne Odluke.</w:t>
            </w:r>
          </w:p>
          <w:p w14:paraId="31689F5F" w14:textId="77777777" w:rsidR="003B6766" w:rsidRDefault="003B6766" w:rsidP="000564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9. utvrđeno je da će se troškovi u prvoj kalendarskoj godini primjene ove Odluke sufinancirati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postupke koji će započeti nakon stupanja na snagu iste.</w:t>
            </w:r>
          </w:p>
          <w:p w14:paraId="671D283D" w14:textId="42569561" w:rsidR="00536519" w:rsidRPr="00103771" w:rsidRDefault="003B6766" w:rsidP="000564C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10. Odluke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 xml:space="preserve"> definirano je stupanje na snagu Odluke. </w:t>
            </w:r>
          </w:p>
        </w:tc>
      </w:tr>
      <w:tr w:rsidR="00BA407D" w:rsidRPr="0089304C" w14:paraId="7135C235" w14:textId="77777777" w:rsidTr="00300CD0">
        <w:tc>
          <w:tcPr>
            <w:tcW w:w="3227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59A38518" w14:textId="38AD318B" w:rsidR="00AD560B" w:rsidRPr="0089304C" w:rsidRDefault="003B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kolovoz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300CD0">
        <w:tc>
          <w:tcPr>
            <w:tcW w:w="3227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7298EDBA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68F2C52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3B676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676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17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676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3B676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3B676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rujna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300CD0">
        <w:tc>
          <w:tcPr>
            <w:tcW w:w="3227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32EC60F2" w:rsidR="000F0AC7" w:rsidRPr="00BA407D" w:rsidRDefault="00D95600" w:rsidP="00D95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Primjedbe je dostavila Županijska organizacija SDP-a  Koprivničko-križevačke županije.</w:t>
            </w:r>
          </w:p>
        </w:tc>
      </w:tr>
      <w:tr w:rsidR="00BA407D" w:rsidRPr="00BA407D" w14:paraId="38377E1C" w14:textId="77777777" w:rsidTr="00300CD0">
        <w:tc>
          <w:tcPr>
            <w:tcW w:w="3227" w:type="dxa"/>
          </w:tcPr>
          <w:p w14:paraId="328D51F8" w14:textId="5D37C8C9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</w:t>
            </w:r>
            <w:r w:rsidR="00300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DOSTAVLJENIH PRIMJEDABA: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A7445" w14:textId="77777777" w:rsidR="00300CD0" w:rsidRDefault="00300CD0" w:rsidP="0030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</w:t>
            </w:r>
          </w:p>
          <w:p w14:paraId="2D2A763C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190E8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462F0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AC35D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9E0B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1CDE5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FA53B88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55E04C07" w14:textId="77777777" w:rsidR="00300CD0" w:rsidRDefault="00300CD0" w:rsidP="00300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ŽO SDP-a KKŽ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predložila je </w:t>
            </w: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>dopunu Odluke u članku 3. na način  da se doda novi stavak 2. kojim bi se među korisnice koje bi ostvarivale pravo na sufinanciranje troškova medicinski pomognute oplodnje uvrstile i žene koje ne žive u braku, izvanbračnoj zajednici ili životnom partnerstvu osoba istog spola, čije je dosadašnje liječenje neplodnosti ostalo bezuspješno, a iste su sposobne za roditeljsku skrb.</w:t>
            </w:r>
          </w:p>
          <w:p w14:paraId="396C90CC" w14:textId="77777777" w:rsidR="00300CD0" w:rsidRDefault="00300CD0" w:rsidP="00300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CB7F1" w14:textId="1DD65045" w:rsidR="00300CD0" w:rsidRPr="00FA2343" w:rsidRDefault="00300CD0" w:rsidP="00300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Primjedba se</w:t>
            </w:r>
            <w:r w:rsidR="00146BA9">
              <w:rPr>
                <w:rFonts w:ascii="Times New Roman" w:hAnsi="Times New Roman" w:cs="Times New Roman"/>
                <w:sz w:val="24"/>
                <w:szCs w:val="24"/>
              </w:rPr>
              <w:t xml:space="preserve"> djelomično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prihvaća</w:t>
            </w:r>
            <w:r w:rsidR="004A4639">
              <w:rPr>
                <w:rFonts w:ascii="Times New Roman" w:hAnsi="Times New Roman" w:cs="Times New Roman"/>
                <w:sz w:val="24"/>
                <w:szCs w:val="24"/>
              </w:rPr>
              <w:t xml:space="preserve"> i uskladit će se sa terminologijom</w:t>
            </w:r>
            <w:r w:rsidR="004D3250">
              <w:rPr>
                <w:rFonts w:ascii="Times New Roman" w:hAnsi="Times New Roman" w:cs="Times New Roman"/>
                <w:sz w:val="24"/>
                <w:szCs w:val="24"/>
              </w:rPr>
              <w:t xml:space="preserve"> Zakona o medicinski pomognutoj oplodnji (NN 86/12) </w:t>
            </w:r>
            <w:r w:rsidR="004A4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F51375" w14:textId="77777777" w:rsidR="00300CD0" w:rsidRDefault="00300CD0" w:rsidP="00D95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DFFFBD4" w:rsidR="00D95600" w:rsidRPr="00FA2343" w:rsidRDefault="00574E99" w:rsidP="00D95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ŽO SDP-a KKŽ </w:t>
            </w:r>
            <w:r w:rsidR="00D95600" w:rsidRPr="00FA2343">
              <w:rPr>
                <w:rFonts w:ascii="Times New Roman" w:hAnsi="Times New Roman" w:cs="Times New Roman"/>
                <w:sz w:val="24"/>
                <w:szCs w:val="24"/>
              </w:rPr>
              <w:t>je predlož</w:t>
            </w:r>
            <w:r w:rsidR="00300CD0">
              <w:rPr>
                <w:rFonts w:ascii="Times New Roman" w:hAnsi="Times New Roman" w:cs="Times New Roman"/>
                <w:sz w:val="24"/>
                <w:szCs w:val="24"/>
              </w:rPr>
              <w:t>ila</w:t>
            </w:r>
            <w:r w:rsidR="00D95600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dopunu Odluke na način da se u članku 2. doda novi podstavak 4.  kojim bi se među prihvatljive troškove sufinanciranja vezani</w:t>
            </w: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D95600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uz postupak medicinske pomognute oplodnje uvrstili</w:t>
            </w: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putni troškovi </w:t>
            </w:r>
            <w:r w:rsidR="00D95600" w:rsidRPr="00FA2343">
              <w:rPr>
                <w:rFonts w:ascii="Times New Roman" w:hAnsi="Times New Roman" w:cs="Times New Roman"/>
                <w:sz w:val="24"/>
                <w:szCs w:val="24"/>
              </w:rPr>
              <w:t>i troškovi smještaja</w:t>
            </w: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95600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6134BA" w14:textId="77777777" w:rsidR="00300CD0" w:rsidRDefault="00300CD0" w:rsidP="000564C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29C02BE8" w:rsidR="00CA383E" w:rsidRPr="000564C2" w:rsidRDefault="00CA383E" w:rsidP="000564C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>Primjedb</w:t>
            </w:r>
            <w:r w:rsidR="00DF35C2" w:rsidRPr="00FA234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DF35C2" w:rsidRPr="00FA2343">
              <w:rPr>
                <w:rFonts w:ascii="Times New Roman" w:hAnsi="Times New Roman" w:cs="Times New Roman"/>
                <w:sz w:val="24"/>
                <w:szCs w:val="24"/>
              </w:rPr>
              <w:t>e ne prihvaća.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Odlukom je uveden početak projekta sufinanciranja za postupke medicinski pomognute oplodnje. </w:t>
            </w:r>
            <w:r w:rsidR="00DF35C2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A2343" w:rsidRPr="00FA2343">
              <w:rPr>
                <w:rFonts w:ascii="Times New Roman" w:hAnsi="Times New Roman" w:cs="Times New Roman"/>
                <w:sz w:val="24"/>
                <w:szCs w:val="24"/>
              </w:rPr>
              <w:t>rugačije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3F16EA" w:rsidRPr="00FA2343">
              <w:rPr>
                <w:rFonts w:ascii="Times New Roman" w:hAnsi="Times New Roman" w:cs="Times New Roman"/>
                <w:sz w:val="24"/>
                <w:szCs w:val="24"/>
              </w:rPr>
              <w:t>ređenje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koje podrazumijeva širenje kruga prihvatljivih  troškova u odnosu na predloženo, </w:t>
            </w:r>
            <w:r w:rsidR="003F16EA" w:rsidRPr="00FA2343">
              <w:rPr>
                <w:rFonts w:ascii="Times New Roman" w:hAnsi="Times New Roman" w:cs="Times New Roman"/>
                <w:sz w:val="24"/>
                <w:szCs w:val="24"/>
              </w:rPr>
              <w:t>provest će  u slijedećoj fazi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projekta</w:t>
            </w:r>
            <w:r w:rsidR="003F16EA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 ukoliko se 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 xml:space="preserve">u praksi </w:t>
            </w:r>
            <w:r w:rsidR="003F16EA" w:rsidRPr="00FA2343">
              <w:rPr>
                <w:rFonts w:ascii="Times New Roman" w:hAnsi="Times New Roman" w:cs="Times New Roman"/>
                <w:sz w:val="24"/>
                <w:szCs w:val="24"/>
              </w:rPr>
              <w:t>ukaže potreb</w:t>
            </w:r>
            <w:r w:rsidR="000564C2" w:rsidRPr="00FA2343">
              <w:rPr>
                <w:rFonts w:ascii="Times New Roman" w:hAnsi="Times New Roman" w:cs="Times New Roman"/>
                <w:sz w:val="24"/>
                <w:szCs w:val="24"/>
              </w:rPr>
              <w:t>a za istim.</w:t>
            </w:r>
          </w:p>
        </w:tc>
      </w:tr>
      <w:tr w:rsidR="00BA407D" w:rsidRPr="00BA407D" w14:paraId="12B65C9F" w14:textId="77777777" w:rsidTr="00300CD0">
        <w:tc>
          <w:tcPr>
            <w:tcW w:w="3227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300CD0">
        <w:tc>
          <w:tcPr>
            <w:tcW w:w="3227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1531ED88" w:rsidR="00F91726" w:rsidRDefault="003B676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0C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2413F7C" w14:textId="54C806CC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CF2272">
        <w:rPr>
          <w:rFonts w:ascii="Times New Roman" w:hAnsi="Times New Roman" w:cs="Times New Roman"/>
          <w:sz w:val="24"/>
          <w:szCs w:val="24"/>
        </w:rPr>
        <w:t>8</w:t>
      </w:r>
    </w:p>
    <w:p w14:paraId="5C2D49CB" w14:textId="593AECB8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3B6766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35029E73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B6766">
        <w:rPr>
          <w:rFonts w:ascii="Times New Roman" w:hAnsi="Times New Roman" w:cs="Times New Roman"/>
          <w:sz w:val="24"/>
          <w:szCs w:val="24"/>
        </w:rPr>
        <w:t>18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3B6766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4BB5" w14:textId="77777777" w:rsidR="00131CAC" w:rsidRDefault="00131CAC" w:rsidP="00A71CBC">
      <w:pPr>
        <w:spacing w:after="0" w:line="240" w:lineRule="auto"/>
      </w:pPr>
      <w:r>
        <w:separator/>
      </w:r>
    </w:p>
  </w:endnote>
  <w:endnote w:type="continuationSeparator" w:id="0">
    <w:p w14:paraId="05DAF1DF" w14:textId="77777777" w:rsidR="00131CAC" w:rsidRDefault="00131CAC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9B49" w14:textId="77777777" w:rsidR="00131CAC" w:rsidRDefault="00131CAC" w:rsidP="00A71CBC">
      <w:pPr>
        <w:spacing w:after="0" w:line="240" w:lineRule="auto"/>
      </w:pPr>
      <w:r>
        <w:separator/>
      </w:r>
    </w:p>
  </w:footnote>
  <w:footnote w:type="continuationSeparator" w:id="0">
    <w:p w14:paraId="2BA74C7E" w14:textId="77777777" w:rsidR="00131CAC" w:rsidRDefault="00131CAC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4423D"/>
    <w:rsid w:val="000511DF"/>
    <w:rsid w:val="000564C2"/>
    <w:rsid w:val="000A0C68"/>
    <w:rsid w:val="000A7517"/>
    <w:rsid w:val="000B489B"/>
    <w:rsid w:val="000D2562"/>
    <w:rsid w:val="000D4ECD"/>
    <w:rsid w:val="000F0AC7"/>
    <w:rsid w:val="00102236"/>
    <w:rsid w:val="001032C9"/>
    <w:rsid w:val="00103771"/>
    <w:rsid w:val="001172BE"/>
    <w:rsid w:val="001262F4"/>
    <w:rsid w:val="00131CAC"/>
    <w:rsid w:val="00146BA9"/>
    <w:rsid w:val="00167CCA"/>
    <w:rsid w:val="001A2289"/>
    <w:rsid w:val="001B248B"/>
    <w:rsid w:val="001B6FE4"/>
    <w:rsid w:val="001E0F6C"/>
    <w:rsid w:val="00221A3D"/>
    <w:rsid w:val="00223043"/>
    <w:rsid w:val="00234370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00CD0"/>
    <w:rsid w:val="003167E1"/>
    <w:rsid w:val="003517C8"/>
    <w:rsid w:val="00357426"/>
    <w:rsid w:val="00363C46"/>
    <w:rsid w:val="003664EE"/>
    <w:rsid w:val="00372BC0"/>
    <w:rsid w:val="003951AA"/>
    <w:rsid w:val="00397EDB"/>
    <w:rsid w:val="003B6766"/>
    <w:rsid w:val="003C493F"/>
    <w:rsid w:val="003D0D70"/>
    <w:rsid w:val="003D3EB4"/>
    <w:rsid w:val="003E345E"/>
    <w:rsid w:val="003F0F5D"/>
    <w:rsid w:val="003F16EA"/>
    <w:rsid w:val="003F29E1"/>
    <w:rsid w:val="003F320A"/>
    <w:rsid w:val="004231BA"/>
    <w:rsid w:val="004401FF"/>
    <w:rsid w:val="0044601C"/>
    <w:rsid w:val="00487B89"/>
    <w:rsid w:val="004A4639"/>
    <w:rsid w:val="004B2FBD"/>
    <w:rsid w:val="004C09A5"/>
    <w:rsid w:val="004C305C"/>
    <w:rsid w:val="004C7CC8"/>
    <w:rsid w:val="004D3250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4E99"/>
    <w:rsid w:val="00575E68"/>
    <w:rsid w:val="00595098"/>
    <w:rsid w:val="005B6E36"/>
    <w:rsid w:val="005C2BA9"/>
    <w:rsid w:val="005C7E46"/>
    <w:rsid w:val="005D6161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C1360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6241E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A383E"/>
    <w:rsid w:val="00CC0B9A"/>
    <w:rsid w:val="00CC2174"/>
    <w:rsid w:val="00CC4583"/>
    <w:rsid w:val="00CD127A"/>
    <w:rsid w:val="00CD5FAD"/>
    <w:rsid w:val="00CE0826"/>
    <w:rsid w:val="00CF2272"/>
    <w:rsid w:val="00D564C3"/>
    <w:rsid w:val="00D815A8"/>
    <w:rsid w:val="00D95600"/>
    <w:rsid w:val="00DA0AFA"/>
    <w:rsid w:val="00DD11DD"/>
    <w:rsid w:val="00DF35C2"/>
    <w:rsid w:val="00E00EEF"/>
    <w:rsid w:val="00E05A34"/>
    <w:rsid w:val="00E26353"/>
    <w:rsid w:val="00E4133D"/>
    <w:rsid w:val="00E57F91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60B9F"/>
    <w:rsid w:val="00F81C02"/>
    <w:rsid w:val="00F83164"/>
    <w:rsid w:val="00F90914"/>
    <w:rsid w:val="00F91726"/>
    <w:rsid w:val="00FA2343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125</cp:revision>
  <cp:lastPrinted>2023-09-15T12:17:00Z</cp:lastPrinted>
  <dcterms:created xsi:type="dcterms:W3CDTF">2015-04-08T10:22:00Z</dcterms:created>
  <dcterms:modified xsi:type="dcterms:W3CDTF">2023-09-19T08:02:00Z</dcterms:modified>
</cp:coreProperties>
</file>