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78DBCBCC" w14:textId="77777777" w:rsidR="00541F16" w:rsidRDefault="00CA19DD" w:rsidP="004B1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4B1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izmjen</w:t>
            </w:r>
            <w:r w:rsidR="00541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ama i dopunama Odluke o osnivanju Županijskog savjeta mladih </w:t>
            </w:r>
          </w:p>
          <w:p w14:paraId="3ADEDBFD" w14:textId="44B4FACA" w:rsidR="00507777" w:rsidRPr="00FF72FC" w:rsidRDefault="004B1B74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25EFB35" w:rsidR="00345631" w:rsidRPr="003E0418" w:rsidRDefault="00541F16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D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0255DB96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1F16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52D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53792C64" w14:textId="24F6E913" w:rsidR="00CC24FA" w:rsidRPr="003E0418" w:rsidRDefault="00976163" w:rsidP="008740F3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donošenja </w:t>
            </w:r>
            <w:r w:rsidR="006A1617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ove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Odluke je usklađivanje </w:t>
            </w:r>
            <w:r w:rsidR="008B478C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općeg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akta Županijske skupštine s izmjena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zakonskog okvira koji uređuje osnivanje i rad savjeta mladih.  Prijelazn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odredb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 opisanom u članku 24.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Zakona o izmjenama i dopunama Zakona o savjetima mladih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(„Narodne novine“ broj 83/23.)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propisan je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jedinicama lokalne i područne (regionalne) samouprave rok od 90 dana</w:t>
            </w:r>
            <w:r w:rsidR="00801F3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stupanja na snagu istog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01F3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kojem su obvezne uskladiti odredbe Statuta i drugih općih akata s novi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uv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edenim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predmetn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Zakon</w:t>
            </w:r>
            <w:r w:rsidR="0087657F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</w:t>
            </w:r>
            <w:r w:rsidR="00CC24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8740F3" w:rsidRPr="008740F3">
              <w:rPr>
                <w:rFonts w:ascii="Times New Roman" w:eastAsia="Calibri" w:hAnsi="Times New Roman" w:cs="Times New Roman"/>
                <w:sz w:val="24"/>
                <w:szCs w:val="24"/>
              </w:rPr>
              <w:t>Sukladno</w:t>
            </w:r>
            <w:r w:rsidR="008740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60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opisanom </w:t>
            </w:r>
            <w:r w:rsidR="008740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Zakonu </w:t>
            </w:r>
            <w:r w:rsidR="008740F3" w:rsidRPr="008740F3">
              <w:rPr>
                <w:rFonts w:ascii="Times New Roman" w:hAnsi="Times New Roman" w:cs="Times New Roman"/>
                <w:sz w:val="24"/>
                <w:szCs w:val="24"/>
              </w:rPr>
              <w:t>u Odluci je</w:t>
            </w:r>
            <w:r w:rsidR="008740F3">
              <w:rPr>
                <w:rFonts w:ascii="Times New Roman" w:hAnsi="Times New Roman" w:cs="Times New Roman"/>
                <w:sz w:val="24"/>
                <w:szCs w:val="24"/>
              </w:rPr>
              <w:t xml:space="preserve"> prvenstveno </w:t>
            </w:r>
            <w:r w:rsidR="008740F3" w:rsidRPr="008740F3">
              <w:rPr>
                <w:rFonts w:ascii="Times New Roman" w:hAnsi="Times New Roman" w:cs="Times New Roman"/>
                <w:sz w:val="24"/>
                <w:szCs w:val="24"/>
              </w:rPr>
              <w:t>potrebno brisati odredbe vezane uz zamjenike članova Savjeta</w:t>
            </w:r>
            <w:r w:rsidR="00874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40F3" w:rsidRPr="008740F3">
              <w:rPr>
                <w:rFonts w:ascii="Times New Roman" w:hAnsi="Times New Roman" w:cs="Times New Roman"/>
                <w:sz w:val="24"/>
                <w:szCs w:val="24"/>
              </w:rPr>
              <w:t xml:space="preserve"> uskladiti broj članova Savjeta, način izbora članova kao i sam rad Savjeta</w:t>
            </w:r>
            <w:r w:rsidR="00386011">
              <w:rPr>
                <w:rFonts w:ascii="Times New Roman" w:hAnsi="Times New Roman" w:cs="Times New Roman"/>
                <w:sz w:val="24"/>
                <w:szCs w:val="24"/>
              </w:rPr>
              <w:t>, stoga se</w:t>
            </w:r>
            <w:r w:rsidR="00CC24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pristupilo se izradi izmjena i dopuna Odluke o osnivanju Županijskog savjeta mladih Koprivničko-križevačke županije</w:t>
            </w:r>
            <w:r w:rsidR="00874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</w:t>
            </w:r>
            <w:r w:rsidR="0038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način kako slijedi.</w:t>
            </w:r>
          </w:p>
          <w:p w14:paraId="00EE24A1" w14:textId="77777777" w:rsidR="00CC24FA" w:rsidRPr="003E0418" w:rsidRDefault="00CC24F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1. definiraju se osnovni elementi koje uređuje predmetni akt, bez podrobnog opisivanja svih sastavnih dijelova iste.</w:t>
            </w:r>
          </w:p>
          <w:p w14:paraId="275AF491" w14:textId="77777777" w:rsidR="00CC24FA" w:rsidRPr="003E0418" w:rsidRDefault="00CC24F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2. istovremeno obnašanje dužnosti člana Županijskog savjeta mladih i člana Županijske skupštine Koprivničko-križevačke županije određuje se kao nespojiva dužnost.</w:t>
            </w:r>
          </w:p>
          <w:p w14:paraId="38717469" w14:textId="0FF8A112" w:rsidR="009448B4" w:rsidRPr="003E0418" w:rsidRDefault="00CC24F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3.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uređuje se novi način osnivanja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Uklanja se institut zamjenika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Županijskog 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savjeta mladih. Sastav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</w:t>
            </w:r>
            <w:r w:rsidR="009448B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upanijskog savjeta propisuje se na način da će sedam članova birati Županijska skupština Koprivničko-križevačka županija te će u isti svaki konstituirani lokalni savjet s područja Koprivničko-križevačke županije odrediti svojeg predstavnika.</w:t>
            </w:r>
          </w:p>
          <w:p w14:paraId="46223C82" w14:textId="71397925" w:rsidR="009448B4" w:rsidRPr="003E0418" w:rsidRDefault="009448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24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4. preciznije se uređuje pokretanje postupka izbora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objavom Javnog poziva na mrežnoj stranici Koprivničko-križevačke županije. Uvodi se obveza obavještavanja zainteresiranih predlagatelja o pokretanju postupka izbora, a prema raspoloživim kontaktima upravnih tijela.</w:t>
            </w:r>
          </w:p>
          <w:p w14:paraId="1F0241EF" w14:textId="2941EE7C" w:rsidR="007E3F77" w:rsidRPr="003E0418" w:rsidRDefault="009448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</w:t>
            </w:r>
            <w:r w:rsidR="008B28B0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šir</w:t>
            </w:r>
            <w:r w:rsidR="008B28B0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krug ovlaštenih predlagatelja </w:t>
            </w:r>
            <w:r w:rsidR="007E3F77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kandidata za izbor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7E3F77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 te se kao isti određuju i udruge nacionalnih manjina. Smanjuju se broj mladih koja čini  neformalnu skupinu  koja može biti predlagatelj kandidature s 50 osoba na 25. Preciznije se </w:t>
            </w:r>
            <w:r w:rsidR="00AC105B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opisuje</w:t>
            </w:r>
            <w:r w:rsidR="008B28B0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potrebna</w:t>
            </w:r>
            <w:r w:rsidR="00AC105B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dokumentacija u postupku predlaganja kandida</w:t>
            </w:r>
            <w:r w:rsidR="008B28B0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</w:t>
            </w:r>
            <w:r w:rsidR="00AC105B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494183" w14:textId="32C41966" w:rsidR="008B28B0" w:rsidRPr="003E0418" w:rsidRDefault="008B28B0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6. sukladno odredbama Zakona propisuje se obveza objave izvješća o provjeri formalnih uvjeta isključivo na mrežnim stranicama Županije.</w:t>
            </w:r>
          </w:p>
          <w:p w14:paraId="7E788E91" w14:textId="05DE9670" w:rsidR="008B28B0" w:rsidRPr="003E0418" w:rsidRDefault="008B28B0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7. regulira se institut objave Javnog poziva u skladu s izmijenjenim obveznim brojem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te se uređuje postupak ponovne objave istog u slučaju nepristizanja dovoljnog broja kandidatura.  </w:t>
            </w:r>
          </w:p>
          <w:p w14:paraId="20FB7AFA" w14:textId="51A13E97" w:rsidR="009E2848" w:rsidRPr="00F3702B" w:rsidRDefault="008B28B0" w:rsidP="002F5350">
            <w:pPr>
              <w:spacing w:line="276" w:lineRule="auto"/>
              <w:ind w:firstLine="709"/>
              <w:jc w:val="both"/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8.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precizira se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vrijeme izbora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Odlukom se 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umjesto dosadašnjeg </w:t>
            </w:r>
            <w:r w:rsidR="00F527FA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tajnog uvodi postupak javnog glasovanja, koji se </w:t>
            </w:r>
            <w:r w:rsidR="003E0418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detaljno </w:t>
            </w:r>
            <w:r w:rsidR="00F527FA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opisuje.</w:t>
            </w:r>
            <w:r w:rsidR="009E2848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702B"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>ređuje se način postupanja Županije u odnosu na konstituirane lokalne savjete koj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su obvezn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predložiti svoje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predstavnika u </w:t>
            </w:r>
            <w:r w:rsidR="002F5350">
              <w:rPr>
                <w:rFonts w:ascii="Times New Roman" w:hAnsi="Times New Roman" w:cs="Times New Roman"/>
                <w:sz w:val="24"/>
                <w:szCs w:val="24"/>
              </w:rPr>
              <w:t>Županijski s</w:t>
            </w:r>
            <w:r w:rsidR="00F3702B" w:rsidRPr="00F3702B">
              <w:rPr>
                <w:rFonts w:ascii="Times New Roman" w:hAnsi="Times New Roman" w:cs="Times New Roman"/>
                <w:sz w:val="24"/>
                <w:szCs w:val="24"/>
              </w:rPr>
              <w:t>avjet mladih.</w:t>
            </w:r>
          </w:p>
          <w:p w14:paraId="20403817" w14:textId="130E94EF" w:rsidR="009E2848" w:rsidRPr="003E0418" w:rsidRDefault="009E2848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9. uklanja se institut zamjenika članova te se kao obvezna objava,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određuje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objava na mrežnim stranicama Županije.</w:t>
            </w:r>
          </w:p>
          <w:p w14:paraId="4B7EBCA7" w14:textId="41A49B2F" w:rsidR="00534BA4" w:rsidRPr="003E0418" w:rsidRDefault="009E2848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10. produljuju se mandat članova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koji će umjesto dosadašnjih tri godine biti podudaran s mandatom članova Županijske skupštine koj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si ih</w:t>
            </w:r>
            <w:r w:rsidR="00534BA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534BA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biral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534BA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 s ciljem poboljšanja komunikacije savjeta mladih s predstavničkim tijelima.</w:t>
            </w:r>
          </w:p>
          <w:p w14:paraId="5C10C83E" w14:textId="7A8C3AB3" w:rsidR="008B28B0" w:rsidRPr="003E0418" w:rsidRDefault="00534BA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11. širi se djelokrug rada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 kojim se detaljnije uređuje obveza provedbe konzultacije savjeta mladih s mladima, organizacijama mladih i za mlade o temama bitnima za mlade  te se u isti opisuje  obveza predlaganja svojeg predstavnika u Savjet mladih Republike Hrvatske. </w:t>
            </w:r>
            <w:r w:rsidR="009E284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27F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F4C09C1" w14:textId="065B1300" w:rsidR="00534BA4" w:rsidRPr="003E0418" w:rsidRDefault="00534BA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12.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2A89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uvodi se mogućnost </w:t>
            </w:r>
            <w:r w:rsidR="0006522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održavanj</w:t>
            </w:r>
            <w:r w:rsidR="00972A89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elektroničkih </w:t>
            </w:r>
            <w:r w:rsidR="0006522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sjednica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 se uređuje </w:t>
            </w:r>
            <w:r w:rsidR="00972A89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provedba istih</w:t>
            </w:r>
            <w:r w:rsidR="0006522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čime 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uvodi fleksibil</w:t>
            </w:r>
            <w:r w:rsidR="00025233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nost u način rada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025233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mladih.</w:t>
            </w:r>
          </w:p>
          <w:p w14:paraId="39DCF077" w14:textId="37FBE992" w:rsidR="00791284" w:rsidRPr="003E0418" w:rsidRDefault="00972A89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13. se uvodi još jedna odredba kojom se želi doprinijeti fleksibilnosti rada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 te se kao odlučujući glas prilikom odlučivanja, a slučajevima jednakog broja glasova za  i protiv, </w:t>
            </w:r>
            <w:r w:rsidR="0079128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 glas predsjednika. Nadalje, briše se institut zamjenika članova. Odredbom se dodatno uređuje način odlučivanja u slučajevima osobne zainteresiranosti člana Savjeta mladih o nekom pitanju.</w:t>
            </w:r>
          </w:p>
          <w:p w14:paraId="252A0C83" w14:textId="7C4E5375" w:rsidR="00972A89" w:rsidRPr="003E0418" w:rsidRDefault="0079128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14.  proširuje se sadržaj godišnjeg Programa rada praćenog pripadajućim financijskim planom te se propisuje da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 mladih podnosi Županijskoj skupštini program rada  na odobravanje najkasnije do 30. studenoga, a ne 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više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30. rujna kako je bilo ranije definirano.  </w:t>
            </w:r>
          </w:p>
          <w:p w14:paraId="777BE1A9" w14:textId="18EB8C82" w:rsidR="008646AA" w:rsidRPr="003E0418" w:rsidRDefault="009448B4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791284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15. 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propisuje se naknada za rad članova, kao i pravo na putne i druge troškove koje bi ostvarivali članovi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mladih, a u skladu s odlukom o naknadama predsjedniku, potpredsjednicima i članovima Županijske skupštine i njihovih radnih tijela. Naknada se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veže uz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rad na sjednici, te se mjesečno pojedinom članu može maksimalno isplatiti u iznosu do 27 eura. Nadalje uređuje se način isplate naknade za slučaj da članovi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="008646AA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avjeta, izabrani predstavnici lokalnih savjeta mladih ostvaruju naknadu po dvije osnove.</w:t>
            </w:r>
          </w:p>
          <w:p w14:paraId="21F961C4" w14:textId="77777777" w:rsidR="008646AA" w:rsidRPr="003E0418" w:rsidRDefault="008646A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16.  dodaje se novi članak 18.a kojim se uređuje obveza objave informacija na mrežnoj stranici Županije o svim pitanjima od interesa za mlade, članovima i radu Savjeta.</w:t>
            </w:r>
          </w:p>
          <w:p w14:paraId="2D14E8E7" w14:textId="6343AB64" w:rsidR="008646AA" w:rsidRPr="003E0418" w:rsidRDefault="008646AA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17. terminološki se usklađuje</w:t>
            </w:r>
            <w:r w:rsidR="002A4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općeniti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naziv upravnog tijela nadležnog za rad sa Savjetom mladih.</w:t>
            </w:r>
          </w:p>
          <w:p w14:paraId="746D4EF0" w14:textId="77777777" w:rsidR="008B478C" w:rsidRPr="003E0418" w:rsidRDefault="008B478C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Člancima 18. i 19. mijenja se rok u kojem su članovi Savjeta mladih obvezni održati zajednički sastanak s predsjednikom Županijske skupštine i županom. Umjesto dosadašnje obveza održavanja zajedničkog sastanka svakih tri mjeseca, uvodi se obveza održavanja istih u roku od svakih 6 mjeseci. </w:t>
            </w:r>
          </w:p>
          <w:p w14:paraId="6E28DFE9" w14:textId="4971D27C" w:rsidR="008B478C" w:rsidRPr="003E0418" w:rsidRDefault="008B478C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20. jasno se definira da se na </w:t>
            </w:r>
            <w:r w:rsidR="002F5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 mladih izabran na 2. sjednici Županijske skupštine Koprivničko-križevačke županije održanoj 6. rujna 2021. godine do isteka mandata primjenjuju odredbe Zakona o savjetima mladih („Narodne novine“ broj 41/14.)</w:t>
            </w:r>
          </w:p>
          <w:p w14:paraId="1C8C374B" w14:textId="551E3A62" w:rsidR="004F3EB6" w:rsidRPr="00F4174B" w:rsidRDefault="008B478C" w:rsidP="003E041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21. kako bi uskladili postojeću Odluku o osnivanju savjeta mladih s novim odredbama Zakona, završnom odredbom definira se stupanje na snagu najranije moguće,</w:t>
            </w:r>
            <w:r w:rsidR="003E0418"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to 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prvog dana od dana objave u županijskom službenom glasilu.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8646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6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4BAEB692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541F16">
        <w:rPr>
          <w:rFonts w:ascii="Times New Roman" w:hAnsi="Times New Roman" w:cs="Times New Roman"/>
          <w:sz w:val="24"/>
          <w:szCs w:val="24"/>
        </w:rPr>
        <w:t>26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studenoga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5A0B92" w:rsidRPr="00852DB4">
        <w:rPr>
          <w:rFonts w:ascii="Times New Roman" w:hAnsi="Times New Roman" w:cs="Times New Roman"/>
          <w:sz w:val="24"/>
          <w:szCs w:val="24"/>
        </w:rPr>
        <w:t>3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zmjenama i dopunama Odluke o osnivanju Županijskog savjeta mladih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36F6FBAF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4B1B74" w:rsidRPr="00507777">
        <w:rPr>
          <w:rFonts w:ascii="Times New Roman" w:hAnsi="Times New Roman" w:cs="Times New Roman"/>
          <w:sz w:val="24"/>
          <w:szCs w:val="24"/>
        </w:rPr>
        <w:t>Odl</w:t>
      </w:r>
      <w:r w:rsidR="004B1B7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izmjen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ama i dopunama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osnivanju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Županijskog s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avjeta 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mladih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075B0534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87094">
        <w:rPr>
          <w:rFonts w:ascii="Times New Roman" w:hAnsi="Times New Roman" w:cs="Times New Roman"/>
          <w:sz w:val="24"/>
          <w:szCs w:val="24"/>
        </w:rPr>
        <w:t>1</w:t>
      </w:r>
      <w:r w:rsidR="00541F16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6802AA66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5C6091B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541F16">
        <w:rPr>
          <w:rFonts w:ascii="Times New Roman" w:hAnsi="Times New Roman" w:cs="Times New Roman"/>
          <w:sz w:val="24"/>
          <w:szCs w:val="24"/>
        </w:rPr>
        <w:t>27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CB0A64">
        <w:rPr>
          <w:rFonts w:ascii="Times New Roman" w:hAnsi="Times New Roman" w:cs="Times New Roman"/>
          <w:sz w:val="24"/>
          <w:szCs w:val="24"/>
        </w:rPr>
        <w:t>listopada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5A0B92" w:rsidRPr="00CB0A64">
        <w:rPr>
          <w:rFonts w:ascii="Times New Roman" w:hAnsi="Times New Roman" w:cs="Times New Roman"/>
          <w:sz w:val="24"/>
          <w:szCs w:val="24"/>
        </w:rPr>
        <w:t>3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9C66" w14:textId="77777777" w:rsidR="00DF3353" w:rsidRDefault="00DF3353" w:rsidP="002342F3">
      <w:pPr>
        <w:spacing w:after="0" w:line="240" w:lineRule="auto"/>
      </w:pPr>
      <w:r>
        <w:separator/>
      </w:r>
    </w:p>
  </w:endnote>
  <w:endnote w:type="continuationSeparator" w:id="0">
    <w:p w14:paraId="25807A6B" w14:textId="77777777" w:rsidR="00DF3353" w:rsidRDefault="00DF3353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93BC" w14:textId="77777777" w:rsidR="00DF3353" w:rsidRDefault="00DF3353" w:rsidP="002342F3">
      <w:pPr>
        <w:spacing w:after="0" w:line="240" w:lineRule="auto"/>
      </w:pPr>
      <w:r>
        <w:separator/>
      </w:r>
    </w:p>
  </w:footnote>
  <w:footnote w:type="continuationSeparator" w:id="0">
    <w:p w14:paraId="4993E362" w14:textId="77777777" w:rsidR="00DF3353" w:rsidRDefault="00DF3353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DF3353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186</cp:revision>
  <cp:lastPrinted>2022-09-29T10:51:00Z</cp:lastPrinted>
  <dcterms:created xsi:type="dcterms:W3CDTF">2015-04-08T09:15:00Z</dcterms:created>
  <dcterms:modified xsi:type="dcterms:W3CDTF">2023-10-27T08:24:00Z</dcterms:modified>
</cp:coreProperties>
</file>