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FC602F" w14:textId="77777777" w:rsidR="00DC2ED4" w:rsidRPr="007C5AC4" w:rsidRDefault="00DC2ED4" w:rsidP="00DC2ED4">
      <w:pPr>
        <w:spacing w:after="60"/>
        <w:ind w:firstLine="708"/>
        <w:rPr>
          <w:rFonts w:ascii="Times New Roman" w:hAnsi="Times New Roman" w:cs="Times New Roman"/>
          <w:sz w:val="24"/>
          <w:szCs w:val="24"/>
          <w:lang w:eastAsia="hr-HR"/>
        </w:rPr>
      </w:pPr>
      <w:r w:rsidRPr="007C5AC4">
        <w:rPr>
          <w:rFonts w:ascii="Times New Roman" w:hAnsi="Times New Roman" w:cs="Times New Roman"/>
          <w:sz w:val="24"/>
          <w:szCs w:val="24"/>
          <w:lang w:eastAsia="hr-HR"/>
        </w:rPr>
        <w:t>Na temelju članka 48. Zakona o lokalnoj i područnoj (regionalnoj) samoupravi (“Narodne novine” broj 33/01., 60/01., 129/05., 109/07., 125/08., 36/09., 150/11., 144/12., 19/13., 137/15., 123/17., 98/19. i 144/20.), članka 55. Statuta Koprivničko–križevačke županije (“Službeni glasnik Koprivničko–križevačke županije” broj 7/13., 14/13., 9/15., 11/15. – pročišćeni tekst, 2/18., 3/18. - pročišćeni tekst, 4/20., 25/20.,</w:t>
      </w:r>
      <w:r w:rsidRPr="007C5AC4">
        <w:rPr>
          <w:rFonts w:ascii="Times New Roman" w:hAnsi="Times New Roman" w:cs="Times New Roman"/>
          <w:color w:val="000000"/>
          <w:sz w:val="24"/>
          <w:szCs w:val="24"/>
          <w:lang w:eastAsia="hr-HR"/>
        </w:rPr>
        <w:t xml:space="preserve"> 3/21. i 4/21. - pročišćeni tekst</w:t>
      </w:r>
      <w:r w:rsidRPr="007C5AC4">
        <w:rPr>
          <w:rFonts w:ascii="Times New Roman" w:hAnsi="Times New Roman" w:cs="Times New Roman"/>
          <w:sz w:val="24"/>
          <w:szCs w:val="24"/>
          <w:lang w:eastAsia="hr-HR"/>
        </w:rPr>
        <w:t>), članka 3. Proračuna Koprivničko-križevačke županije za 2023. godinu i projekcije za 2024. i 2025. godinu („Službeni glasnik Koprivničko-križevačke županije“ broj 36/22.), članka 8. Odluke o izvršavanju Proračuna Koprivničko-križevačke županije za 2022. godinu („Službeni glasnik Koprivničko-križevačke županije“ broj 36/22.) i Programa: 1069 Poljoprivreda (KLASA:400-06/22-01/9, URBROJ:2137-04/03-22-8 od 28. studenog 2022.), Mišljenja o usklađenosti prijedloga potpora male vrijednosti – Program razvoja poljoprivrede na području Koprivničko-križevačke županije za razdoblje 2021. – 2023. godine Ministarstva poljoprivrede (KLASA:404-01/20-01/104, URBROJ:525-08/0245-20-2 od 21. prosinca 2020. godine, Župan Koprivničko-križevačke županije donosi</w:t>
      </w:r>
    </w:p>
    <w:p w14:paraId="2A74EA47" w14:textId="77777777" w:rsidR="00DC2ED4" w:rsidRPr="00DC2ED4" w:rsidRDefault="00DC2ED4" w:rsidP="00DC2ED4">
      <w:pPr>
        <w:spacing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pacing w:val="60"/>
          <w:sz w:val="24"/>
          <w:szCs w:val="24"/>
        </w:rPr>
      </w:pPr>
    </w:p>
    <w:p w14:paraId="624C67CE" w14:textId="77777777" w:rsidR="00DC2ED4" w:rsidRPr="00DC2ED4" w:rsidRDefault="00DC2ED4" w:rsidP="00DC2ED4">
      <w:pPr>
        <w:spacing w:line="240" w:lineRule="auto"/>
        <w:jc w:val="center"/>
        <w:rPr>
          <w:rFonts w:ascii="Times New Roman" w:eastAsia="Times New Roman" w:hAnsi="Times New Roman" w:cs="Times New Roman"/>
          <w:b/>
          <w:bCs/>
          <w:caps/>
          <w:color w:val="000000"/>
          <w:sz w:val="28"/>
          <w:szCs w:val="28"/>
        </w:rPr>
      </w:pPr>
      <w:r w:rsidRPr="00DC2ED4">
        <w:rPr>
          <w:rFonts w:ascii="Times New Roman" w:eastAsia="Times New Roman" w:hAnsi="Times New Roman" w:cs="Times New Roman"/>
          <w:b/>
          <w:bCs/>
          <w:caps/>
          <w:color w:val="000000"/>
          <w:sz w:val="28"/>
          <w:szCs w:val="28"/>
        </w:rPr>
        <w:t>JAVNI POZIV</w:t>
      </w:r>
    </w:p>
    <w:p w14:paraId="283724A7" w14:textId="77777777" w:rsidR="00DC2ED4" w:rsidRPr="00DC2ED4" w:rsidRDefault="00DC2ED4" w:rsidP="00DC2ED4">
      <w:pPr>
        <w:spacing w:line="240" w:lineRule="auto"/>
        <w:jc w:val="center"/>
        <w:rPr>
          <w:rFonts w:ascii="Times New Roman" w:eastAsia="Times New Roman" w:hAnsi="Times New Roman" w:cs="Times New Roman"/>
          <w:b/>
          <w:bCs/>
          <w:caps/>
          <w:color w:val="000000"/>
          <w:sz w:val="28"/>
          <w:szCs w:val="28"/>
        </w:rPr>
      </w:pPr>
      <w:r w:rsidRPr="00DC2ED4">
        <w:rPr>
          <w:rFonts w:ascii="Times New Roman" w:eastAsia="Times New Roman" w:hAnsi="Times New Roman" w:cs="Times New Roman"/>
          <w:b/>
          <w:bCs/>
          <w:caps/>
          <w:color w:val="000000"/>
          <w:sz w:val="28"/>
          <w:szCs w:val="28"/>
        </w:rPr>
        <w:t>POTPORE MALE VRIJEDNOSTI</w:t>
      </w:r>
    </w:p>
    <w:p w14:paraId="6685D3D6" w14:textId="77777777" w:rsidR="00DC2ED4" w:rsidRPr="00DC2ED4" w:rsidRDefault="00DC2ED4" w:rsidP="00DC2ED4">
      <w:pPr>
        <w:spacing w:line="240" w:lineRule="auto"/>
        <w:jc w:val="center"/>
        <w:rPr>
          <w:rFonts w:ascii="Times New Roman" w:eastAsia="Times New Roman" w:hAnsi="Times New Roman" w:cs="Times New Roman"/>
          <w:b/>
          <w:bCs/>
          <w:caps/>
          <w:color w:val="000000"/>
          <w:sz w:val="28"/>
          <w:szCs w:val="28"/>
        </w:rPr>
      </w:pPr>
      <w:r w:rsidRPr="00DC2ED4">
        <w:rPr>
          <w:rFonts w:ascii="Times New Roman" w:eastAsia="Times New Roman" w:hAnsi="Times New Roman" w:cs="Times New Roman"/>
          <w:b/>
          <w:bCs/>
          <w:caps/>
          <w:color w:val="000000"/>
          <w:sz w:val="28"/>
          <w:szCs w:val="28"/>
        </w:rPr>
        <w:t xml:space="preserve"> za pčelarsku proizvodnju </w:t>
      </w:r>
    </w:p>
    <w:p w14:paraId="371CA949" w14:textId="77777777" w:rsidR="00DC2ED4" w:rsidRPr="00DC2ED4" w:rsidRDefault="00DC2ED4" w:rsidP="00DC2ED4">
      <w:pPr>
        <w:spacing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</w:p>
    <w:p w14:paraId="6197289D" w14:textId="77777777" w:rsidR="00DC2ED4" w:rsidRPr="00DC2ED4" w:rsidRDefault="00DC2ED4" w:rsidP="00DC2ED4">
      <w:pPr>
        <w:spacing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DC2ED4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I. </w:t>
      </w:r>
    </w:p>
    <w:p w14:paraId="7EFDF9BB" w14:textId="77777777" w:rsidR="00DC2ED4" w:rsidRPr="00DC2ED4" w:rsidRDefault="00DC2ED4" w:rsidP="00DC2ED4">
      <w:pPr>
        <w:spacing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70626DF2" w14:textId="77777777" w:rsidR="00DC2ED4" w:rsidRPr="00DC2ED4" w:rsidRDefault="00DC2ED4" w:rsidP="00DC2ED4">
      <w:pPr>
        <w:spacing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DC2ED4">
        <w:rPr>
          <w:rFonts w:ascii="Times New Roman" w:eastAsia="Times New Roman" w:hAnsi="Times New Roman" w:cs="Times New Roman"/>
          <w:b/>
          <w:sz w:val="24"/>
          <w:szCs w:val="24"/>
        </w:rPr>
        <w:t>Provedba potpore</w:t>
      </w:r>
    </w:p>
    <w:p w14:paraId="0B20D63A" w14:textId="77777777" w:rsidR="00DC2ED4" w:rsidRPr="00DC2ED4" w:rsidRDefault="00DC2ED4" w:rsidP="00DC2ED4">
      <w:pPr>
        <w:spacing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05C7258C" w14:textId="77777777" w:rsidR="00DC2ED4" w:rsidRPr="00DC2ED4" w:rsidRDefault="00DC2ED4" w:rsidP="00DC2ED4">
      <w:pPr>
        <w:spacing w:line="240" w:lineRule="auto"/>
        <w:ind w:firstLine="708"/>
        <w:rPr>
          <w:rFonts w:ascii="Times New Roman" w:eastAsia="Times New Roman" w:hAnsi="Times New Roman" w:cs="Times New Roman"/>
          <w:sz w:val="24"/>
          <w:szCs w:val="24"/>
        </w:rPr>
      </w:pPr>
      <w:r w:rsidRPr="00DC2ED4">
        <w:rPr>
          <w:rFonts w:ascii="Times New Roman" w:eastAsia="Times New Roman" w:hAnsi="Times New Roman" w:cs="Times New Roman"/>
          <w:sz w:val="24"/>
          <w:szCs w:val="24"/>
        </w:rPr>
        <w:t xml:space="preserve">Javni natječaj provodi se sukladno Uredbi komisije (EU) br. 1408/2013 od 18. prosinca 2013. godine i Uredbi komisije (EU) br. 2019/316 od 21. veljače 2019. godine o izmjeni Uredbe Komisije (EU) br. 1408/2013, a financijska sredstva osigurana su u Proračunu Koprivničko križevačke županije za 2022. godinu na Razdjelu 004 - Upravni odjel za gospodarstvo, komunalne djelatnosti i poljoprivredu, Glava 404 Ruralni razvoj na poziciji Tekući projekt  T 100100 Potpore male vrijednosti u poljoprivredi po direktivi 1408. </w:t>
      </w:r>
    </w:p>
    <w:p w14:paraId="43F8215C" w14:textId="2BF2D9E2" w:rsidR="00DC2ED4" w:rsidRPr="00DC2ED4" w:rsidRDefault="00DC2ED4" w:rsidP="00DC2ED4">
      <w:pPr>
        <w:spacing w:line="240" w:lineRule="auto"/>
        <w:ind w:firstLine="708"/>
        <w:rPr>
          <w:rFonts w:ascii="Times New Roman" w:eastAsia="Times New Roman" w:hAnsi="Times New Roman" w:cs="Times New Roman"/>
          <w:sz w:val="24"/>
          <w:szCs w:val="24"/>
        </w:rPr>
      </w:pPr>
      <w:r w:rsidRPr="00DC2ED4">
        <w:rPr>
          <w:rFonts w:ascii="Times New Roman" w:eastAsia="Times New Roman" w:hAnsi="Times New Roman" w:cs="Times New Roman"/>
          <w:sz w:val="24"/>
          <w:szCs w:val="24"/>
        </w:rPr>
        <w:t xml:space="preserve">Financijska sredstva po ovom Javnom pozivu za potporu male vrijednosti za pčelarsku proizvodnju iznose </w:t>
      </w:r>
      <w:r w:rsidR="00DA46B0">
        <w:rPr>
          <w:rFonts w:ascii="Times New Roman" w:eastAsia="Times New Roman" w:hAnsi="Times New Roman" w:cs="Times New Roman"/>
          <w:sz w:val="24"/>
          <w:szCs w:val="24"/>
        </w:rPr>
        <w:t>10</w:t>
      </w:r>
      <w:r w:rsidRPr="00DC2ED4">
        <w:rPr>
          <w:rFonts w:ascii="Times New Roman" w:eastAsia="Times New Roman" w:hAnsi="Times New Roman" w:cs="Times New Roman"/>
          <w:sz w:val="24"/>
          <w:szCs w:val="24"/>
        </w:rPr>
        <w:t>.000,00</w:t>
      </w:r>
      <w:r w:rsidR="00DA46B0">
        <w:rPr>
          <w:rFonts w:ascii="Times New Roman" w:eastAsia="Times New Roman" w:hAnsi="Times New Roman" w:cs="Times New Roman"/>
          <w:sz w:val="24"/>
          <w:szCs w:val="24"/>
        </w:rPr>
        <w:t xml:space="preserve"> Eura</w:t>
      </w:r>
      <w:r w:rsidRPr="00DC2ED4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2124946D" w14:textId="77777777" w:rsidR="00DC2ED4" w:rsidRPr="00DC2ED4" w:rsidRDefault="00DC2ED4" w:rsidP="00DC2ED4">
      <w:pPr>
        <w:spacing w:line="240" w:lineRule="auto"/>
        <w:ind w:firstLine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135ED073" w14:textId="77777777" w:rsidR="00DC2ED4" w:rsidRPr="00DC2ED4" w:rsidRDefault="00DC2ED4" w:rsidP="00DC2ED4">
      <w:pPr>
        <w:spacing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DC2ED4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II.</w:t>
      </w:r>
    </w:p>
    <w:p w14:paraId="376F7DC1" w14:textId="77777777" w:rsidR="00DC2ED4" w:rsidRPr="00DC2ED4" w:rsidRDefault="00DC2ED4" w:rsidP="00DC2ED4">
      <w:pPr>
        <w:spacing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4B3834DF" w14:textId="77777777" w:rsidR="00DC2ED4" w:rsidRPr="00DC2ED4" w:rsidRDefault="00DC2ED4" w:rsidP="00DC2ED4">
      <w:pPr>
        <w:spacing w:line="240" w:lineRule="auto"/>
        <w:ind w:left="-2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DC2ED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Mjerila i kriteriji kojima moraju udovoljiti podnositelji zahtjeva za subvenciju</w:t>
      </w:r>
    </w:p>
    <w:p w14:paraId="46512E18" w14:textId="77777777" w:rsidR="00DC2ED4" w:rsidRPr="00DC2ED4" w:rsidRDefault="00DC2ED4" w:rsidP="00DC2ED4">
      <w:pPr>
        <w:spacing w:line="240" w:lineRule="auto"/>
        <w:ind w:left="-2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</w:p>
    <w:p w14:paraId="33623BD1" w14:textId="77777777" w:rsidR="00DC2ED4" w:rsidRPr="00DC2ED4" w:rsidRDefault="00DC2ED4" w:rsidP="00DC2ED4">
      <w:pPr>
        <w:numPr>
          <w:ilvl w:val="0"/>
          <w:numId w:val="1"/>
        </w:numPr>
        <w:spacing w:line="240" w:lineRule="auto"/>
        <w:ind w:left="426"/>
        <w:jc w:val="left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C2ED4">
        <w:rPr>
          <w:rFonts w:ascii="Times New Roman" w:eastAsia="Times New Roman" w:hAnsi="Times New Roman" w:cs="Times New Roman"/>
          <w:color w:val="000000"/>
          <w:sz w:val="24"/>
          <w:szCs w:val="24"/>
        </w:rPr>
        <w:t>Korisnici potpore male vrijednosti su pravne i fizičke osobe iz djelatnosti poljoprivrede, s prebivalištem odnosno sjedištem na području Koprivničko–križevačke županije;</w:t>
      </w:r>
    </w:p>
    <w:p w14:paraId="5A9D8662" w14:textId="43957A05" w:rsidR="00DC2ED4" w:rsidRPr="00DC2ED4" w:rsidRDefault="00DC2ED4" w:rsidP="00DC2ED4">
      <w:pPr>
        <w:numPr>
          <w:ilvl w:val="0"/>
          <w:numId w:val="1"/>
        </w:numPr>
        <w:spacing w:line="240" w:lineRule="auto"/>
        <w:ind w:left="426"/>
        <w:contextualSpacing/>
        <w:jc w:val="left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C2ED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Potpora male vrijednosti će se odnositi na nabavu šećera ili pogača za </w:t>
      </w:r>
      <w:proofErr w:type="spellStart"/>
      <w:r w:rsidRPr="00DC2ED4">
        <w:rPr>
          <w:rFonts w:ascii="Times New Roman" w:eastAsia="Times New Roman" w:hAnsi="Times New Roman" w:cs="Times New Roman"/>
          <w:color w:val="000000"/>
          <w:sz w:val="24"/>
          <w:szCs w:val="24"/>
        </w:rPr>
        <w:t>prihranu</w:t>
      </w:r>
      <w:proofErr w:type="spellEnd"/>
      <w:r w:rsidRPr="00DC2ED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osnovnog stada ili pčelinjih zajednica u iznosu od </w:t>
      </w:r>
      <w:r w:rsidR="00DA46B0">
        <w:rPr>
          <w:rFonts w:ascii="Times New Roman" w:eastAsia="Times New Roman" w:hAnsi="Times New Roman" w:cs="Times New Roman"/>
          <w:color w:val="000000"/>
          <w:sz w:val="24"/>
          <w:szCs w:val="24"/>
        </w:rPr>
        <w:t>2,</w:t>
      </w:r>
      <w:r w:rsidR="00F13267">
        <w:rPr>
          <w:rFonts w:ascii="Times New Roman" w:eastAsia="Times New Roman" w:hAnsi="Times New Roman" w:cs="Times New Roman"/>
          <w:color w:val="000000"/>
          <w:sz w:val="24"/>
          <w:szCs w:val="24"/>
        </w:rPr>
        <w:t>70</w:t>
      </w:r>
      <w:r w:rsidRPr="00DC2ED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DA46B0">
        <w:rPr>
          <w:rFonts w:ascii="Times New Roman" w:eastAsia="Times New Roman" w:hAnsi="Times New Roman" w:cs="Times New Roman"/>
          <w:color w:val="000000"/>
          <w:sz w:val="24"/>
          <w:szCs w:val="24"/>
        </w:rPr>
        <w:t>Eura</w:t>
      </w:r>
      <w:r w:rsidRPr="00DC2ED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/košnici, odnosno ne više od 30% od ukupnog iznosa prema priloženim računima, a ne više od </w:t>
      </w:r>
      <w:r w:rsidR="00DA46B0">
        <w:rPr>
          <w:rFonts w:ascii="Times New Roman" w:eastAsia="Times New Roman" w:hAnsi="Times New Roman" w:cs="Times New Roman"/>
          <w:color w:val="000000"/>
          <w:sz w:val="24"/>
          <w:szCs w:val="24"/>
        </w:rPr>
        <w:t>66</w:t>
      </w:r>
      <w:r w:rsidR="00F13267">
        <w:rPr>
          <w:rFonts w:ascii="Times New Roman" w:eastAsia="Times New Roman" w:hAnsi="Times New Roman" w:cs="Times New Roman"/>
          <w:color w:val="000000"/>
          <w:sz w:val="24"/>
          <w:szCs w:val="24"/>
        </w:rPr>
        <w:t>0</w:t>
      </w:r>
      <w:r w:rsidR="00DA46B0">
        <w:rPr>
          <w:rFonts w:ascii="Times New Roman" w:eastAsia="Times New Roman" w:hAnsi="Times New Roman" w:cs="Times New Roman"/>
          <w:color w:val="000000"/>
          <w:sz w:val="24"/>
          <w:szCs w:val="24"/>
        </w:rPr>
        <w:t>,</w:t>
      </w:r>
      <w:r w:rsidR="00F13267">
        <w:rPr>
          <w:rFonts w:ascii="Times New Roman" w:eastAsia="Times New Roman" w:hAnsi="Times New Roman" w:cs="Times New Roman"/>
          <w:color w:val="000000"/>
          <w:sz w:val="24"/>
          <w:szCs w:val="24"/>
        </w:rPr>
        <w:t>00</w:t>
      </w:r>
      <w:r w:rsidRPr="00DC2ED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DA46B0">
        <w:rPr>
          <w:rFonts w:ascii="Times New Roman" w:eastAsia="Times New Roman" w:hAnsi="Times New Roman" w:cs="Times New Roman"/>
          <w:color w:val="000000"/>
          <w:sz w:val="24"/>
          <w:szCs w:val="24"/>
        </w:rPr>
        <w:t>Eura</w:t>
      </w:r>
      <w:r w:rsidRPr="00DC2ED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po  korisniku. Kopija računa koji nije izdan kao R1, mora biti ovjerena potpisom podnosioca zahtjeva čime dokazuje kako je šećer ili pogača utrošena u svrhu prihrane pčelinjih zajednica;</w:t>
      </w:r>
    </w:p>
    <w:p w14:paraId="6839460D" w14:textId="6DDD459B" w:rsidR="00DC2ED4" w:rsidRPr="00DC2ED4" w:rsidRDefault="00DC2ED4" w:rsidP="00DC2ED4">
      <w:pPr>
        <w:numPr>
          <w:ilvl w:val="0"/>
          <w:numId w:val="1"/>
        </w:numPr>
        <w:spacing w:line="240" w:lineRule="auto"/>
        <w:ind w:left="426"/>
        <w:contextualSpacing/>
        <w:jc w:val="left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C2ED4">
        <w:rPr>
          <w:rFonts w:ascii="Times New Roman" w:eastAsia="Times New Roman" w:hAnsi="Times New Roman" w:cs="Times New Roman"/>
          <w:color w:val="000000"/>
          <w:sz w:val="24"/>
          <w:szCs w:val="24"/>
        </w:rPr>
        <w:t>Za podnositelje zahtjeva prihvatljivi su računi iz 202</w:t>
      </w:r>
      <w:r w:rsidR="00DA46B0">
        <w:rPr>
          <w:rFonts w:ascii="Times New Roman" w:eastAsia="Times New Roman" w:hAnsi="Times New Roman" w:cs="Times New Roman"/>
          <w:color w:val="000000"/>
          <w:sz w:val="24"/>
          <w:szCs w:val="24"/>
        </w:rPr>
        <w:t>3</w:t>
      </w:r>
      <w:r w:rsidRPr="00DC2ED4">
        <w:rPr>
          <w:rFonts w:ascii="Times New Roman" w:eastAsia="Times New Roman" w:hAnsi="Times New Roman" w:cs="Times New Roman"/>
          <w:color w:val="000000"/>
          <w:sz w:val="24"/>
          <w:szCs w:val="24"/>
        </w:rPr>
        <w:t>. godine, a za korisnike koji su u sustavu PDV-a, isti nije prihvatljiv trošak;</w:t>
      </w:r>
    </w:p>
    <w:p w14:paraId="78414280" w14:textId="6E3ED89D" w:rsidR="00DC2ED4" w:rsidRPr="00DC2ED4" w:rsidRDefault="00DC2ED4" w:rsidP="00DC2ED4">
      <w:pPr>
        <w:numPr>
          <w:ilvl w:val="0"/>
          <w:numId w:val="1"/>
        </w:numPr>
        <w:spacing w:line="240" w:lineRule="auto"/>
        <w:ind w:left="426"/>
        <w:jc w:val="left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C2ED4">
        <w:rPr>
          <w:rFonts w:ascii="Times New Roman" w:eastAsia="Times New Roman" w:hAnsi="Times New Roman" w:cs="Times New Roman"/>
          <w:color w:val="000000"/>
          <w:sz w:val="24"/>
          <w:szCs w:val="24"/>
        </w:rPr>
        <w:t>Podnositelj zahtjeva mora u 202</w:t>
      </w:r>
      <w:r w:rsidR="00DA46B0">
        <w:rPr>
          <w:rFonts w:ascii="Times New Roman" w:eastAsia="Times New Roman" w:hAnsi="Times New Roman" w:cs="Times New Roman"/>
          <w:color w:val="000000"/>
          <w:sz w:val="24"/>
          <w:szCs w:val="24"/>
        </w:rPr>
        <w:t>3</w:t>
      </w:r>
      <w:r w:rsidRPr="00DC2ED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godini biti evidentiran u Hrvatskom pčelarskom savezu i mora imati evidencijski broj pčelara izdan od Hrvatskog pčelarskog saveza. Provjera evidencije vrši se na osnovu obavijesti koju Hrvatsko pčelarski savez daje Koprivničko – križevačkoj županiji;  </w:t>
      </w:r>
    </w:p>
    <w:p w14:paraId="7AA12A46" w14:textId="75F5DDE7" w:rsidR="00DC2ED4" w:rsidRPr="00DC2ED4" w:rsidRDefault="00DC2ED4" w:rsidP="00DC2ED4">
      <w:pPr>
        <w:numPr>
          <w:ilvl w:val="0"/>
          <w:numId w:val="1"/>
        </w:numPr>
        <w:spacing w:line="240" w:lineRule="auto"/>
        <w:ind w:left="426"/>
        <w:jc w:val="left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C2ED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Minimalni iznos potpore male vrijednosti koji će se obrađivati i isplaćivati ne smije biti manji od </w:t>
      </w:r>
      <w:r w:rsidR="00F13267">
        <w:rPr>
          <w:rFonts w:ascii="Times New Roman" w:eastAsia="Times New Roman" w:hAnsi="Times New Roman" w:cs="Times New Roman"/>
          <w:color w:val="000000"/>
          <w:sz w:val="24"/>
          <w:szCs w:val="24"/>
        </w:rPr>
        <w:t>30,00</w:t>
      </w:r>
      <w:r w:rsidR="00DA46B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Eura</w:t>
      </w:r>
      <w:r w:rsidRPr="00DC2ED4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14:paraId="13DFB05A" w14:textId="77777777" w:rsidR="00DC2ED4" w:rsidRPr="00DC2ED4" w:rsidRDefault="00DC2ED4" w:rsidP="00DC2ED4">
      <w:pPr>
        <w:spacing w:line="240" w:lineRule="auto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C2ED4">
        <w:rPr>
          <w:rFonts w:ascii="Times New Roman" w:eastAsia="Times New Roman" w:hAnsi="Times New Roman" w:cs="Times New Roman"/>
          <w:color w:val="000000"/>
          <w:sz w:val="24"/>
          <w:szCs w:val="24"/>
        </w:rPr>
        <w:lastRenderedPageBreak/>
        <w:t xml:space="preserve"> Zahtjev za potporu male vrijednosti troškova nabave šećera ili pogače za </w:t>
      </w:r>
      <w:proofErr w:type="spellStart"/>
      <w:r w:rsidRPr="00DC2ED4">
        <w:rPr>
          <w:rFonts w:ascii="Times New Roman" w:eastAsia="Times New Roman" w:hAnsi="Times New Roman" w:cs="Times New Roman"/>
          <w:color w:val="000000"/>
          <w:sz w:val="24"/>
          <w:szCs w:val="24"/>
        </w:rPr>
        <w:t>prihranu</w:t>
      </w:r>
      <w:proofErr w:type="spellEnd"/>
      <w:r w:rsidRPr="00DC2ED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osnovnog stada ili pčelinjih zajednica podnosi se jednom godišnje;</w:t>
      </w:r>
    </w:p>
    <w:p w14:paraId="077D15FC" w14:textId="77777777" w:rsidR="00DC2ED4" w:rsidRPr="00DC2ED4" w:rsidRDefault="00DC2ED4" w:rsidP="00DC2ED4">
      <w:pPr>
        <w:numPr>
          <w:ilvl w:val="0"/>
          <w:numId w:val="1"/>
        </w:numPr>
        <w:spacing w:line="240" w:lineRule="auto"/>
        <w:ind w:left="426"/>
        <w:jc w:val="left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C2ED4">
        <w:rPr>
          <w:rFonts w:ascii="Times New Roman" w:eastAsia="Times New Roman" w:hAnsi="Times New Roman" w:cs="Times New Roman"/>
          <w:color w:val="000000"/>
          <w:sz w:val="24"/>
          <w:szCs w:val="24"/>
        </w:rPr>
        <w:t>Korisnik potpore za istu namjenu ne može podnijeti zahtjev za potporu male vrijednosti ukoliko je isti podnio u nekoj drugoj JLS, o čemu će dati izjavu koja se nalazi u prilogu ovog Javnog poziva.</w:t>
      </w:r>
    </w:p>
    <w:p w14:paraId="64C11B3E" w14:textId="77777777" w:rsidR="00DC2ED4" w:rsidRPr="00DC2ED4" w:rsidRDefault="00DC2ED4" w:rsidP="00DC2ED4">
      <w:pPr>
        <w:numPr>
          <w:ilvl w:val="0"/>
          <w:numId w:val="1"/>
        </w:numPr>
        <w:spacing w:line="240" w:lineRule="auto"/>
        <w:ind w:left="426"/>
        <w:jc w:val="left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DC2ED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Koprivničko-križevačka županija sa svrhom kontrole namjenskog korištenja subvencije za troškove nabave šećera ili pogače za </w:t>
      </w:r>
      <w:proofErr w:type="spellStart"/>
      <w:r w:rsidRPr="00DC2ED4">
        <w:rPr>
          <w:rFonts w:ascii="Times New Roman" w:eastAsia="Times New Roman" w:hAnsi="Times New Roman" w:cs="Times New Roman"/>
          <w:color w:val="000000"/>
          <w:sz w:val="24"/>
          <w:szCs w:val="24"/>
        </w:rPr>
        <w:t>prihranu</w:t>
      </w:r>
      <w:proofErr w:type="spellEnd"/>
      <w:r w:rsidRPr="00DC2ED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osnovnog stada ili pčelinjih zajednica zadržava pravo vršiti kontrolu o čemu će biti sastavljen zapisnik.</w:t>
      </w:r>
    </w:p>
    <w:p w14:paraId="5F3F0A4A" w14:textId="77777777" w:rsidR="00DC2ED4" w:rsidRPr="00DC2ED4" w:rsidRDefault="00DC2ED4" w:rsidP="00DC2ED4">
      <w:pPr>
        <w:numPr>
          <w:ilvl w:val="0"/>
          <w:numId w:val="1"/>
        </w:numPr>
        <w:spacing w:line="240" w:lineRule="auto"/>
        <w:ind w:left="426"/>
        <w:jc w:val="left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C2ED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Po izvršenoj isplati potpore male vrijednosti, Koprivničko – križevačka županija će korisniku potpore izdati </w:t>
      </w:r>
      <w:r w:rsidRPr="00DC2ED4">
        <w:rPr>
          <w:rFonts w:ascii="Times New Roman" w:eastAsia="Times New Roman" w:hAnsi="Times New Roman" w:cs="Times New Roman"/>
          <w:sz w:val="24"/>
          <w:szCs w:val="24"/>
        </w:rPr>
        <w:t xml:space="preserve">Potvrda o dodijeljenim potporama male vrijednosti u sektoru  poljoprivrede.  </w:t>
      </w:r>
      <w:r w:rsidRPr="00DC2ED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</w:t>
      </w:r>
    </w:p>
    <w:p w14:paraId="107AA0E3" w14:textId="77777777" w:rsidR="00DC2ED4" w:rsidRPr="00DC2ED4" w:rsidRDefault="00DC2ED4" w:rsidP="00DC2ED4">
      <w:pPr>
        <w:numPr>
          <w:ilvl w:val="0"/>
          <w:numId w:val="1"/>
        </w:numPr>
        <w:spacing w:line="240" w:lineRule="auto"/>
        <w:ind w:left="426"/>
        <w:jc w:val="left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C2ED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Upravni odjel za gospodarstvo, komunalne djelatnosti i poljoprivredu, će po službenoj dužnosti utvrditi nepostojanje duga korisnika prema Koprivničko – križevačkoj županiji. </w:t>
      </w:r>
    </w:p>
    <w:p w14:paraId="4B7ADC70" w14:textId="77777777" w:rsidR="00DC2ED4" w:rsidRPr="00DC2ED4" w:rsidRDefault="00DC2ED4" w:rsidP="00DC2ED4">
      <w:pPr>
        <w:tabs>
          <w:tab w:val="num" w:pos="2630"/>
        </w:tabs>
        <w:spacing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43678277" w14:textId="77777777" w:rsidR="00DC2ED4" w:rsidRPr="00DC2ED4" w:rsidRDefault="00DC2ED4" w:rsidP="00DC2ED4">
      <w:pPr>
        <w:tabs>
          <w:tab w:val="num" w:pos="2630"/>
        </w:tabs>
        <w:spacing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DC2ED4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III.</w:t>
      </w:r>
    </w:p>
    <w:p w14:paraId="7504D789" w14:textId="77777777" w:rsidR="00DC2ED4" w:rsidRPr="00DC2ED4" w:rsidRDefault="00DC2ED4" w:rsidP="00DC2ED4">
      <w:pPr>
        <w:tabs>
          <w:tab w:val="num" w:pos="2630"/>
        </w:tabs>
        <w:spacing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55CD8779" w14:textId="77777777" w:rsidR="00DC2ED4" w:rsidRPr="00DC2ED4" w:rsidRDefault="00DC2ED4" w:rsidP="00DC2ED4">
      <w:pPr>
        <w:tabs>
          <w:tab w:val="num" w:pos="2630"/>
        </w:tabs>
        <w:spacing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DC2ED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Potrebna dokumentacija koja se prilaže kod podnošenja zahtjeva za potporu male vrijednosti </w:t>
      </w:r>
    </w:p>
    <w:p w14:paraId="48D30B97" w14:textId="77777777" w:rsidR="00DC2ED4" w:rsidRPr="00DC2ED4" w:rsidRDefault="00DC2ED4" w:rsidP="00DC2ED4">
      <w:pPr>
        <w:tabs>
          <w:tab w:val="num" w:pos="2630"/>
        </w:tabs>
        <w:spacing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</w:p>
    <w:p w14:paraId="63708981" w14:textId="77777777" w:rsidR="00DC2ED4" w:rsidRPr="00DC2ED4" w:rsidRDefault="00DC2ED4" w:rsidP="00DC2ED4">
      <w:pPr>
        <w:numPr>
          <w:ilvl w:val="0"/>
          <w:numId w:val="2"/>
        </w:numPr>
        <w:spacing w:line="240" w:lineRule="auto"/>
        <w:jc w:val="left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C2ED4">
        <w:rPr>
          <w:rFonts w:ascii="Times New Roman" w:eastAsia="Times New Roman" w:hAnsi="Times New Roman" w:cs="Times New Roman"/>
          <w:color w:val="000000"/>
          <w:sz w:val="24"/>
          <w:szCs w:val="24"/>
        </w:rPr>
        <w:t>Kopija računa o kupnji šećera (računi koji nisu R1 moraju biti ovjereni potpisom korisnika potpore);</w:t>
      </w:r>
    </w:p>
    <w:p w14:paraId="6F57F80C" w14:textId="77777777" w:rsidR="00DC2ED4" w:rsidRPr="00DC2ED4" w:rsidRDefault="00DC2ED4" w:rsidP="00DC2ED4">
      <w:pPr>
        <w:numPr>
          <w:ilvl w:val="0"/>
          <w:numId w:val="2"/>
        </w:numPr>
        <w:spacing w:line="240" w:lineRule="auto"/>
        <w:jc w:val="left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C2ED4">
        <w:rPr>
          <w:rFonts w:ascii="Times New Roman" w:eastAsia="Times New Roman" w:hAnsi="Times New Roman" w:cs="Times New Roman"/>
          <w:color w:val="000000"/>
          <w:sz w:val="24"/>
          <w:szCs w:val="24"/>
        </w:rPr>
        <w:t>Dokaz o plaćanju po računima;</w:t>
      </w:r>
    </w:p>
    <w:p w14:paraId="1CD3CA90" w14:textId="77777777" w:rsidR="00DC2ED4" w:rsidRPr="00DC2ED4" w:rsidRDefault="00DC2ED4" w:rsidP="00DC2ED4">
      <w:pPr>
        <w:numPr>
          <w:ilvl w:val="0"/>
          <w:numId w:val="2"/>
        </w:numPr>
        <w:spacing w:line="240" w:lineRule="auto"/>
        <w:jc w:val="left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C2ED4">
        <w:rPr>
          <w:rFonts w:ascii="Times New Roman" w:eastAsia="Times New Roman" w:hAnsi="Times New Roman" w:cs="Times New Roman"/>
          <w:color w:val="000000"/>
          <w:sz w:val="24"/>
          <w:szCs w:val="24"/>
        </w:rPr>
        <w:t>Dokaz o otvorenom žiro-računu  u poslovnoj banci;</w:t>
      </w:r>
    </w:p>
    <w:p w14:paraId="040EC6DD" w14:textId="77777777" w:rsidR="00DC2ED4" w:rsidRPr="00DC2ED4" w:rsidRDefault="00DC2ED4" w:rsidP="00DC2ED4">
      <w:pPr>
        <w:numPr>
          <w:ilvl w:val="0"/>
          <w:numId w:val="2"/>
        </w:numPr>
        <w:spacing w:line="240" w:lineRule="auto"/>
        <w:contextualSpacing/>
        <w:jc w:val="left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C2ED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Rješenje o upisu u Upisnik poljoprivrednih gospodarstava;  </w:t>
      </w:r>
    </w:p>
    <w:p w14:paraId="45EFC9E0" w14:textId="77777777" w:rsidR="00DC2ED4" w:rsidRPr="00DC2ED4" w:rsidRDefault="00DC2ED4" w:rsidP="00DC2ED4">
      <w:pPr>
        <w:numPr>
          <w:ilvl w:val="0"/>
          <w:numId w:val="2"/>
        </w:numPr>
        <w:spacing w:line="240" w:lineRule="auto"/>
        <w:ind w:left="714" w:hanging="357"/>
        <w:jc w:val="left"/>
        <w:rPr>
          <w:rFonts w:ascii="Times New Roman" w:eastAsia="Times New Roman" w:hAnsi="Times New Roman" w:cs="Times New Roman"/>
          <w:sz w:val="24"/>
          <w:szCs w:val="24"/>
        </w:rPr>
      </w:pPr>
      <w:r w:rsidRPr="00DC2ED4">
        <w:rPr>
          <w:rFonts w:ascii="Times New Roman" w:eastAsia="Times New Roman" w:hAnsi="Times New Roman" w:cs="Times New Roman"/>
          <w:sz w:val="24"/>
          <w:szCs w:val="24"/>
        </w:rPr>
        <w:t>Potvrda banke o stanju žiro računa (IBAN-u), odnosno da žiro račun nije blokiran u trenutku podnošenja zahtjeva.</w:t>
      </w:r>
    </w:p>
    <w:p w14:paraId="1B207C0E" w14:textId="77777777" w:rsidR="00DC2ED4" w:rsidRPr="00DC2ED4" w:rsidRDefault="00DC2ED4" w:rsidP="00DC2ED4">
      <w:pPr>
        <w:numPr>
          <w:ilvl w:val="0"/>
          <w:numId w:val="2"/>
        </w:numPr>
        <w:spacing w:line="240" w:lineRule="auto"/>
        <w:contextualSpacing/>
        <w:jc w:val="left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C2ED4">
        <w:rPr>
          <w:rFonts w:ascii="Times New Roman" w:eastAsia="Times New Roman" w:hAnsi="Times New Roman" w:cs="Times New Roman"/>
          <w:color w:val="000000"/>
          <w:sz w:val="24"/>
          <w:szCs w:val="24"/>
        </w:rPr>
        <w:t>Izjava o potpori male vrijednosti.</w:t>
      </w:r>
    </w:p>
    <w:p w14:paraId="4843EB38" w14:textId="77777777" w:rsidR="00DC2ED4" w:rsidRPr="00DC2ED4" w:rsidRDefault="00DC2ED4" w:rsidP="00DC2ED4">
      <w:pPr>
        <w:spacing w:line="240" w:lineRule="auto"/>
        <w:jc w:val="left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70A39DC8" w14:textId="77777777" w:rsidR="00DC2ED4" w:rsidRPr="00DC2ED4" w:rsidRDefault="00DC2ED4" w:rsidP="00DC2ED4">
      <w:pPr>
        <w:spacing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DC2ED4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IV.</w:t>
      </w:r>
    </w:p>
    <w:p w14:paraId="4FE8E4B6" w14:textId="77777777" w:rsidR="00DC2ED4" w:rsidRPr="00DC2ED4" w:rsidRDefault="00DC2ED4" w:rsidP="00DC2ED4">
      <w:pPr>
        <w:spacing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349AF90D" w14:textId="77777777" w:rsidR="00DC2ED4" w:rsidRPr="00DC2ED4" w:rsidRDefault="00DC2ED4" w:rsidP="00DC2ED4">
      <w:pPr>
        <w:spacing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DC2ED4">
        <w:rPr>
          <w:rFonts w:ascii="Times New Roman" w:eastAsia="Times New Roman" w:hAnsi="Times New Roman" w:cs="Times New Roman"/>
          <w:b/>
          <w:sz w:val="24"/>
          <w:szCs w:val="24"/>
        </w:rPr>
        <w:t>Zbrajanje potpora (kumulacija)</w:t>
      </w:r>
    </w:p>
    <w:p w14:paraId="385146E2" w14:textId="77777777" w:rsidR="00DC2ED4" w:rsidRPr="00DC2ED4" w:rsidRDefault="00DC2ED4" w:rsidP="00DC2ED4">
      <w:pPr>
        <w:spacing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211919CE" w14:textId="198D8354" w:rsidR="00DC2ED4" w:rsidRPr="00DC2ED4" w:rsidRDefault="00DC2ED4" w:rsidP="00DC2ED4">
      <w:pPr>
        <w:spacing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DC2ED4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Potpore male vrijednosti usklađene sa </w:t>
      </w:r>
      <w:r w:rsidRPr="00DC2ED4">
        <w:rPr>
          <w:rFonts w:ascii="Times New Roman" w:eastAsia="Times New Roman" w:hAnsi="Times New Roman" w:cs="Times New Roman"/>
          <w:sz w:val="24"/>
          <w:szCs w:val="24"/>
        </w:rPr>
        <w:t>Uredbi 1408/2013. i Uredbi 2019/316. (izmjena Uredbe 1408/2013.) se zbrajaju te k</w:t>
      </w:r>
      <w:r w:rsidRPr="00DC2ED4">
        <w:rPr>
          <w:rFonts w:ascii="Times New Roman" w:eastAsia="Times New Roman" w:hAnsi="Times New Roman" w:cs="Times New Roman"/>
          <w:sz w:val="24"/>
          <w:szCs w:val="24"/>
          <w:lang w:eastAsia="hr-HR"/>
        </w:rPr>
        <w:t>orisnik potpore male vrijednosti po tekućem projektu T 100100 Potpore male vrijednosti u poljoprivredi po direktivi 1408 može ostvariti maksimalni iznos do</w:t>
      </w:r>
      <w:r w:rsidR="000F5DBE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r w:rsidR="000F5DBE" w:rsidRPr="00E869A0">
        <w:rPr>
          <w:rFonts w:ascii="Times New Roman" w:eastAsia="Calibri" w:hAnsi="Times New Roman" w:cs="Times New Roman"/>
          <w:sz w:val="24"/>
          <w:szCs w:val="24"/>
          <w:lang w:eastAsia="hr-HR"/>
        </w:rPr>
        <w:t>6.636,14</w:t>
      </w:r>
      <w:r w:rsidR="000F5DBE">
        <w:rPr>
          <w:rFonts w:ascii="Times New Roman" w:eastAsia="Calibri" w:hAnsi="Times New Roman" w:cs="Times New Roman"/>
          <w:sz w:val="24"/>
          <w:szCs w:val="24"/>
          <w:lang w:eastAsia="hr-HR"/>
        </w:rPr>
        <w:t xml:space="preserve"> Eura</w:t>
      </w:r>
      <w:r w:rsidRPr="00DC2ED4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. </w:t>
      </w:r>
    </w:p>
    <w:p w14:paraId="5AFFB52C" w14:textId="3BFF097C" w:rsidR="00DC2ED4" w:rsidRPr="00DC2ED4" w:rsidRDefault="00DC2ED4" w:rsidP="00DC2ED4">
      <w:pPr>
        <w:spacing w:after="120" w:line="240" w:lineRule="auto"/>
        <w:ind w:firstLine="708"/>
        <w:rPr>
          <w:rFonts w:ascii="Times New Roman" w:eastAsia="Times New Roman" w:hAnsi="Times New Roman" w:cs="Times New Roman"/>
          <w:b/>
          <w:sz w:val="24"/>
          <w:szCs w:val="24"/>
        </w:rPr>
      </w:pPr>
      <w:r w:rsidRPr="00DC2ED4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Ukupan iznos potpore male vrijednosti sukladno </w:t>
      </w:r>
      <w:r w:rsidRPr="00DC2ED4">
        <w:rPr>
          <w:rFonts w:ascii="Times New Roman" w:eastAsia="Times New Roman" w:hAnsi="Times New Roman" w:cs="Times New Roman"/>
          <w:sz w:val="24"/>
          <w:szCs w:val="24"/>
        </w:rPr>
        <w:t xml:space="preserve">Uredbi 1408/2013. i Uredbi 2019/316. </w:t>
      </w:r>
      <w:r w:rsidRPr="00DC2ED4">
        <w:rPr>
          <w:rFonts w:ascii="Times New Roman" w:eastAsia="Times New Roman" w:hAnsi="Times New Roman" w:cs="Times New Roman"/>
          <w:sz w:val="24"/>
          <w:szCs w:val="24"/>
          <w:lang w:eastAsia="hr-HR"/>
        </w:rPr>
        <w:t>po korisniku koja se po državi članici EU dodjeljuje jednom korisniku ne smije prelaziti 20.000,00 Eura tijekom bilo kojeg razdoblja od tri fiskalne godine (20</w:t>
      </w:r>
      <w:r w:rsidR="00DA46B0">
        <w:rPr>
          <w:rFonts w:ascii="Times New Roman" w:eastAsia="Times New Roman" w:hAnsi="Times New Roman" w:cs="Times New Roman"/>
          <w:sz w:val="24"/>
          <w:szCs w:val="24"/>
          <w:lang w:eastAsia="hr-HR"/>
        </w:rPr>
        <w:t>20</w:t>
      </w:r>
      <w:r w:rsidRPr="00DC2ED4">
        <w:rPr>
          <w:rFonts w:ascii="Times New Roman" w:eastAsia="Times New Roman" w:hAnsi="Times New Roman" w:cs="Times New Roman"/>
          <w:sz w:val="24"/>
          <w:szCs w:val="24"/>
          <w:lang w:eastAsia="hr-HR"/>
        </w:rPr>
        <w:t>., 202</w:t>
      </w:r>
      <w:r w:rsidR="00DA46B0">
        <w:rPr>
          <w:rFonts w:ascii="Times New Roman" w:eastAsia="Times New Roman" w:hAnsi="Times New Roman" w:cs="Times New Roman"/>
          <w:sz w:val="24"/>
          <w:szCs w:val="24"/>
          <w:lang w:eastAsia="hr-HR"/>
        </w:rPr>
        <w:t>1</w:t>
      </w:r>
      <w:r w:rsidRPr="00DC2ED4">
        <w:rPr>
          <w:rFonts w:ascii="Times New Roman" w:eastAsia="Times New Roman" w:hAnsi="Times New Roman" w:cs="Times New Roman"/>
          <w:sz w:val="24"/>
          <w:szCs w:val="24"/>
          <w:lang w:eastAsia="hr-HR"/>
        </w:rPr>
        <w:t>. i 2022.).</w:t>
      </w:r>
      <w:r w:rsidRPr="00DC2ED4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</w:p>
    <w:p w14:paraId="1ED641D0" w14:textId="77777777" w:rsidR="00DC2ED4" w:rsidRPr="00DC2ED4" w:rsidRDefault="00DC2ED4" w:rsidP="00DC2ED4">
      <w:pPr>
        <w:spacing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DC2ED4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V.</w:t>
      </w:r>
    </w:p>
    <w:p w14:paraId="1CA78076" w14:textId="77777777" w:rsidR="00DC2ED4" w:rsidRPr="00DC2ED4" w:rsidRDefault="00DC2ED4" w:rsidP="00DC2ED4">
      <w:pPr>
        <w:spacing w:line="240" w:lineRule="auto"/>
        <w:ind w:left="57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</w:p>
    <w:p w14:paraId="60F7F5AC" w14:textId="77777777" w:rsidR="00DC2ED4" w:rsidRPr="00DC2ED4" w:rsidRDefault="00DC2ED4" w:rsidP="00DC2ED4">
      <w:pPr>
        <w:spacing w:line="240" w:lineRule="auto"/>
        <w:ind w:left="57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DC2ED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Načini i rokovi podnošenja zahtjeva</w:t>
      </w:r>
    </w:p>
    <w:p w14:paraId="2398BA47" w14:textId="77777777" w:rsidR="00DC2ED4" w:rsidRPr="00DC2ED4" w:rsidRDefault="00DC2ED4" w:rsidP="00DC2ED4">
      <w:pPr>
        <w:spacing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C2ED4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</w:p>
    <w:p w14:paraId="352EF3C2" w14:textId="0F5734B0" w:rsidR="00DC2ED4" w:rsidRPr="00BE70E6" w:rsidRDefault="00DC2ED4" w:rsidP="00DC2ED4">
      <w:pPr>
        <w:spacing w:line="240" w:lineRule="auto"/>
        <w:ind w:firstLine="708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BE70E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Zahtjevi za potporu male vrijednosti podnose se jednom godišnje u periodu od 2</w:t>
      </w:r>
      <w:r w:rsidR="00BE70E6" w:rsidRPr="00BE70E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0</w:t>
      </w:r>
      <w:r w:rsidRPr="00BE70E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.03.202</w:t>
      </w:r>
      <w:r w:rsidR="00BE70E6" w:rsidRPr="00BE70E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3</w:t>
      </w:r>
      <w:r w:rsidRPr="00BE70E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. godine do </w:t>
      </w:r>
      <w:r w:rsidR="00BE70E6" w:rsidRPr="00BE70E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30</w:t>
      </w:r>
      <w:r w:rsidRPr="00BE70E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.1</w:t>
      </w:r>
      <w:r w:rsidR="00BE70E6" w:rsidRPr="00BE70E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1</w:t>
      </w:r>
      <w:r w:rsidRPr="00BE70E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.202</w:t>
      </w:r>
      <w:r w:rsidR="00BE70E6" w:rsidRPr="00BE70E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3</w:t>
      </w:r>
      <w:r w:rsidRPr="00BE70E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. godine, odnosno do utroška sredstava, na propisanom zahtjevu uz priloženu svu potrebnu dokumentaciju.</w:t>
      </w:r>
    </w:p>
    <w:p w14:paraId="3C283A84" w14:textId="77777777" w:rsidR="00DA46B0" w:rsidRPr="00807473" w:rsidRDefault="00DA46B0" w:rsidP="00DA46B0">
      <w:pPr>
        <w:spacing w:after="200"/>
        <w:ind w:firstLine="708"/>
        <w:rPr>
          <w:rFonts w:ascii="Times New Roman" w:eastAsia="Calibri" w:hAnsi="Times New Roman" w:cs="Times New Roman"/>
          <w:sz w:val="24"/>
          <w:szCs w:val="24"/>
        </w:rPr>
      </w:pPr>
      <w:r w:rsidRPr="00807473">
        <w:rPr>
          <w:rFonts w:ascii="Times New Roman" w:eastAsia="Calibri" w:hAnsi="Times New Roman" w:cs="Times New Roman"/>
          <w:sz w:val="24"/>
          <w:szCs w:val="24"/>
        </w:rPr>
        <w:t>Informacije o Javnom pozivu nalaze se na web stranici Koprivničko-križevačke županije, (</w:t>
      </w:r>
      <w:hyperlink r:id="rId5" w:history="1">
        <w:r w:rsidRPr="00807473">
          <w:rPr>
            <w:rStyle w:val="Hiperveza"/>
            <w:rFonts w:ascii="Times New Roman" w:eastAsia="Calibri" w:hAnsi="Times New Roman" w:cs="Times New Roman"/>
            <w:sz w:val="24"/>
            <w:szCs w:val="24"/>
          </w:rPr>
          <w:t>www.kckzz.hr</w:t>
        </w:r>
      </w:hyperlink>
      <w:r w:rsidRPr="00807473">
        <w:rPr>
          <w:rFonts w:ascii="Times New Roman" w:eastAsia="Calibri" w:hAnsi="Times New Roman" w:cs="Times New Roman"/>
          <w:sz w:val="24"/>
          <w:szCs w:val="24"/>
        </w:rPr>
        <w:t xml:space="preserve">) ili ih mogu zatražiti u Upravnom odjelu za gospodarstvo, komunalnu djelatnost i poljoprivredu na telefon 658-189 i na e-mail: </w:t>
      </w:r>
      <w:hyperlink r:id="rId6" w:history="1">
        <w:r w:rsidRPr="00807473">
          <w:rPr>
            <w:rFonts w:ascii="Calibri" w:eastAsia="Calibri" w:hAnsi="Calibri" w:cs="Times New Roman"/>
            <w:color w:val="0000FF"/>
            <w:u w:val="single"/>
          </w:rPr>
          <w:t>zlatko.dudas@kckzz.hr</w:t>
        </w:r>
      </w:hyperlink>
      <w:r w:rsidRPr="00807473">
        <w:rPr>
          <w:rFonts w:ascii="Times New Roman" w:eastAsia="Calibri" w:hAnsi="Times New Roman" w:cs="Times New Roman"/>
          <w:sz w:val="24"/>
          <w:szCs w:val="24"/>
        </w:rPr>
        <w:t xml:space="preserve">. </w:t>
      </w:r>
    </w:p>
    <w:p w14:paraId="647FA28D" w14:textId="06A9D3B7" w:rsidR="000F5DBE" w:rsidRDefault="00DA46B0" w:rsidP="000F5DBE">
      <w:pPr>
        <w:spacing w:after="200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Prijave za potporu male vrijednosti za pčelarsku proizvodnju podnose se putem aplikacije</w:t>
      </w:r>
      <w:r w:rsidR="000F5DBE" w:rsidRPr="000F5DBE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0F5DBE">
        <w:rPr>
          <w:rFonts w:ascii="Times New Roman" w:eastAsia="Calibri" w:hAnsi="Times New Roman" w:cs="Times New Roman"/>
          <w:sz w:val="24"/>
          <w:szCs w:val="24"/>
        </w:rPr>
        <w:t xml:space="preserve">za javne pozive koja je dostupna na internetskoj stranici Koprivničko – križevačke županije </w:t>
      </w:r>
      <w:r w:rsidR="000F5DBE" w:rsidRPr="00BE5D7A">
        <w:rPr>
          <w:rFonts w:ascii="Times New Roman" w:eastAsia="Calibri" w:hAnsi="Times New Roman" w:cs="Times New Roman"/>
          <w:color w:val="0000FF"/>
          <w:sz w:val="24"/>
          <w:szCs w:val="24"/>
        </w:rPr>
        <w:t>(www.kckzz.hr)</w:t>
      </w:r>
      <w:r w:rsidR="000F5DBE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14:paraId="737205FF" w14:textId="6AB612C5" w:rsidR="00DC2ED4" w:rsidRPr="00DC2ED4" w:rsidRDefault="00DA46B0" w:rsidP="00DC2ED4">
      <w:pPr>
        <w:spacing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 </w:t>
      </w:r>
      <w:r w:rsidR="000F5DB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DC2ED4" w:rsidRPr="00DC2ED4">
        <w:rPr>
          <w:rFonts w:ascii="Times New Roman" w:eastAsia="Times New Roman" w:hAnsi="Times New Roman" w:cs="Times New Roman"/>
          <w:sz w:val="24"/>
          <w:szCs w:val="24"/>
        </w:rPr>
        <w:t xml:space="preserve">       Nepotpuni zahtjevi (oni uz koje nije priložena sva dokumentacija) sukladno članku III. ovog Javnog poziva ili su poslani nakon zatvaranja Javnog poziva neće se razmatrati.</w:t>
      </w:r>
    </w:p>
    <w:p w14:paraId="785D03DD" w14:textId="77777777" w:rsidR="00DC2ED4" w:rsidRPr="00DC2ED4" w:rsidRDefault="00DC2ED4" w:rsidP="00DC2ED4">
      <w:pPr>
        <w:spacing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236A3BC9" w14:textId="77777777" w:rsidR="00DC2ED4" w:rsidRPr="00DC2ED4" w:rsidRDefault="00DC2ED4" w:rsidP="00DC2ED4">
      <w:pPr>
        <w:spacing w:line="240" w:lineRule="auto"/>
        <w:ind w:left="-57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3D84434B" w14:textId="77777777" w:rsidR="00DC2ED4" w:rsidRPr="00DC2ED4" w:rsidRDefault="00DC2ED4" w:rsidP="00DC2ED4">
      <w:pPr>
        <w:spacing w:line="240" w:lineRule="auto"/>
        <w:ind w:left="-57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DC2ED4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VI. </w:t>
      </w:r>
    </w:p>
    <w:p w14:paraId="161673B5" w14:textId="77777777" w:rsidR="00DC2ED4" w:rsidRPr="00DC2ED4" w:rsidRDefault="00DC2ED4" w:rsidP="00DC2ED4">
      <w:pPr>
        <w:spacing w:line="240" w:lineRule="auto"/>
        <w:ind w:left="-57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7661A9F6" w14:textId="77777777" w:rsidR="00DC2ED4" w:rsidRPr="00DC2ED4" w:rsidRDefault="00DC2ED4" w:rsidP="00DC2ED4">
      <w:pPr>
        <w:spacing w:line="240" w:lineRule="auto"/>
        <w:ind w:left="-57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DC2ED4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Način plaćanja subvencije</w:t>
      </w:r>
    </w:p>
    <w:p w14:paraId="1BC23FF3" w14:textId="77777777" w:rsidR="00DC2ED4" w:rsidRPr="00DC2ED4" w:rsidRDefault="00DC2ED4" w:rsidP="00DC2ED4">
      <w:pPr>
        <w:spacing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C2ED4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DC2ED4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</w:t>
      </w:r>
    </w:p>
    <w:p w14:paraId="061C113E" w14:textId="77777777" w:rsidR="00DC2ED4" w:rsidRPr="00DC2ED4" w:rsidRDefault="00DC2ED4" w:rsidP="00DC2ED4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DC2ED4">
        <w:rPr>
          <w:rFonts w:ascii="Times New Roman" w:eastAsia="Times New Roman" w:hAnsi="Times New Roman" w:cs="Times New Roman"/>
          <w:sz w:val="24"/>
          <w:szCs w:val="24"/>
        </w:rPr>
        <w:t xml:space="preserve">        Zaključak o isplati potpore male vrijednosti donosi Župan Koprivničko-križevačke županije na osnovu kojeg će Upravni odjel za financije, proračun i javnu nabavu, Koprivničko-križevačke županije, izvršiti isplatu podnositelju zahtjeva za potporu male vrijednosti za pčelarsku proizvodnju.</w:t>
      </w:r>
    </w:p>
    <w:p w14:paraId="7DCE2154" w14:textId="77777777" w:rsidR="00DC2ED4" w:rsidRPr="00DC2ED4" w:rsidRDefault="00DC2ED4" w:rsidP="00DC2ED4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DC2ED4">
        <w:rPr>
          <w:rFonts w:ascii="Times New Roman" w:eastAsia="Times New Roman" w:hAnsi="Times New Roman" w:cs="Times New Roman"/>
          <w:sz w:val="24"/>
          <w:szCs w:val="24"/>
        </w:rPr>
        <w:tab/>
        <w:t xml:space="preserve">Korisniku potpore male vrijednosti izdaje se Potvrda o potpori male vrijednosti usklađena s Uredbom komisije (EU) br.1408/2013. i Uredbom komisije (EU) br. 2019/316 od 21. veljače 2019. godine o izmjeni Uredbe Komisije (EU) br. 1408/2013.         </w:t>
      </w:r>
    </w:p>
    <w:p w14:paraId="67E1A15A" w14:textId="77777777" w:rsidR="00DC2ED4" w:rsidRPr="00DC2ED4" w:rsidRDefault="00DC2ED4" w:rsidP="00DC2ED4">
      <w:pPr>
        <w:spacing w:line="240" w:lineRule="auto"/>
        <w:ind w:left="-57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55F7F40D" w14:textId="77777777" w:rsidR="00DC2ED4" w:rsidRPr="00DC2ED4" w:rsidRDefault="00DC2ED4" w:rsidP="00DC2ED4">
      <w:pPr>
        <w:spacing w:line="240" w:lineRule="auto"/>
        <w:ind w:left="-57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245A8851" w14:textId="77777777" w:rsidR="00DC2ED4" w:rsidRPr="00DC2ED4" w:rsidRDefault="00DC2ED4" w:rsidP="00DC2ED4">
      <w:pPr>
        <w:spacing w:line="240" w:lineRule="auto"/>
        <w:ind w:left="-57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DC2ED4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VII. </w:t>
      </w:r>
    </w:p>
    <w:p w14:paraId="402C4CFD" w14:textId="77777777" w:rsidR="00DC2ED4" w:rsidRPr="00DC2ED4" w:rsidRDefault="00DC2ED4" w:rsidP="00DC2ED4">
      <w:pPr>
        <w:spacing w:line="240" w:lineRule="auto"/>
        <w:ind w:left="-57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7E925D46" w14:textId="77777777" w:rsidR="00DC2ED4" w:rsidRPr="00DC2ED4" w:rsidRDefault="00DC2ED4" w:rsidP="00DC2ED4">
      <w:pPr>
        <w:spacing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DC2ED4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Oglašavanje i informacije</w:t>
      </w:r>
    </w:p>
    <w:p w14:paraId="50113EB0" w14:textId="77777777" w:rsidR="00DC2ED4" w:rsidRPr="00DC2ED4" w:rsidRDefault="00DC2ED4" w:rsidP="00DC2ED4">
      <w:pPr>
        <w:spacing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52663834" w14:textId="77777777" w:rsidR="000F5DBE" w:rsidRPr="00807473" w:rsidRDefault="00DC2ED4" w:rsidP="000F5DBE">
      <w:pPr>
        <w:spacing w:after="200"/>
        <w:rPr>
          <w:rFonts w:ascii="Times New Roman" w:eastAsia="Calibri" w:hAnsi="Times New Roman" w:cs="Times New Roman"/>
          <w:sz w:val="24"/>
          <w:szCs w:val="24"/>
        </w:rPr>
      </w:pPr>
      <w:r w:rsidRPr="00DC2ED4">
        <w:rPr>
          <w:rFonts w:ascii="Times New Roman" w:eastAsia="Times New Roman" w:hAnsi="Times New Roman" w:cs="Times New Roman"/>
          <w:sz w:val="24"/>
          <w:szCs w:val="24"/>
        </w:rPr>
        <w:t xml:space="preserve">Javni poziv potpore male vrijednosti za pčelarsku proizvodnju </w:t>
      </w:r>
      <w:r w:rsidR="000F5DBE" w:rsidRPr="00807473">
        <w:rPr>
          <w:rFonts w:ascii="Times New Roman" w:eastAsia="Calibri" w:hAnsi="Times New Roman" w:cs="Times New Roman"/>
          <w:sz w:val="24"/>
          <w:szCs w:val="24"/>
        </w:rPr>
        <w:t>objavljuje se na web stranici Koprivničko-križevačke županije (</w:t>
      </w:r>
      <w:hyperlink r:id="rId7" w:history="1">
        <w:r w:rsidR="000F5DBE" w:rsidRPr="00807473">
          <w:rPr>
            <w:rStyle w:val="Hiperveza"/>
            <w:rFonts w:ascii="Times New Roman" w:eastAsia="Calibri" w:hAnsi="Times New Roman" w:cs="Times New Roman"/>
            <w:sz w:val="24"/>
            <w:szCs w:val="24"/>
          </w:rPr>
          <w:t>www.kckzz.hr</w:t>
        </w:r>
      </w:hyperlink>
      <w:r w:rsidR="000F5DBE" w:rsidRPr="00807473">
        <w:rPr>
          <w:rFonts w:ascii="Times New Roman" w:eastAsia="Calibri" w:hAnsi="Times New Roman" w:cs="Times New Roman"/>
          <w:sz w:val="24"/>
          <w:szCs w:val="24"/>
        </w:rPr>
        <w:t xml:space="preserve">), a obavijest o Javnom pozivu u Podravskom listu.  </w:t>
      </w:r>
    </w:p>
    <w:p w14:paraId="3686F4DD" w14:textId="77777777" w:rsidR="000F5DBE" w:rsidRPr="00807473" w:rsidRDefault="000F5DBE" w:rsidP="000F5DBE">
      <w:pPr>
        <w:spacing w:after="200"/>
        <w:rPr>
          <w:rFonts w:ascii="Times New Roman" w:eastAsia="Calibri" w:hAnsi="Times New Roman" w:cs="Times New Roman"/>
          <w:sz w:val="24"/>
          <w:szCs w:val="24"/>
        </w:rPr>
      </w:pPr>
      <w:r w:rsidRPr="00807473">
        <w:rPr>
          <w:rFonts w:ascii="Times New Roman" w:eastAsia="Calibri" w:hAnsi="Times New Roman" w:cs="Times New Roman"/>
          <w:sz w:val="24"/>
          <w:szCs w:val="24"/>
        </w:rPr>
        <w:t xml:space="preserve">        Sve ostale informacije, mogu se dobiti u sjedištu Koprivničko–križevačke županije, Upravni odjel za</w:t>
      </w:r>
      <w:r w:rsidRPr="00807473">
        <w:rPr>
          <w:rFonts w:ascii="Times New Roman" w:eastAsia="Calibri" w:hAnsi="Times New Roman" w:cs="Times New Roman"/>
          <w:bCs/>
          <w:sz w:val="24"/>
          <w:szCs w:val="24"/>
        </w:rPr>
        <w:t xml:space="preserve"> gospodarstvo, komunalne djelatnosti i poljoprivredu</w:t>
      </w:r>
      <w:r w:rsidRPr="00807473">
        <w:rPr>
          <w:rFonts w:ascii="Times New Roman" w:eastAsia="Calibri" w:hAnsi="Times New Roman" w:cs="Times New Roman"/>
          <w:sz w:val="24"/>
          <w:szCs w:val="24"/>
        </w:rPr>
        <w:t xml:space="preserve">, Ulica Antuna </w:t>
      </w:r>
      <w:proofErr w:type="spellStart"/>
      <w:r w:rsidRPr="00807473">
        <w:rPr>
          <w:rFonts w:ascii="Times New Roman" w:eastAsia="Calibri" w:hAnsi="Times New Roman" w:cs="Times New Roman"/>
          <w:sz w:val="24"/>
          <w:szCs w:val="24"/>
        </w:rPr>
        <w:t>Nemčića</w:t>
      </w:r>
      <w:proofErr w:type="spellEnd"/>
      <w:r w:rsidRPr="00807473">
        <w:rPr>
          <w:rFonts w:ascii="Times New Roman" w:eastAsia="Calibri" w:hAnsi="Times New Roman" w:cs="Times New Roman"/>
          <w:sz w:val="24"/>
          <w:szCs w:val="24"/>
        </w:rPr>
        <w:t xml:space="preserve"> 5, 48000 Koprivnica na telefon 658-189 i na e-mail: </w:t>
      </w:r>
      <w:hyperlink r:id="rId8" w:history="1">
        <w:r w:rsidRPr="00807473">
          <w:rPr>
            <w:rFonts w:ascii="Calibri" w:eastAsia="Calibri" w:hAnsi="Calibri" w:cs="Times New Roman"/>
            <w:color w:val="0000FF"/>
            <w:u w:val="single"/>
          </w:rPr>
          <w:t>zlatko.dudas@kckzz.hr</w:t>
        </w:r>
      </w:hyperlink>
      <w:r w:rsidRPr="00807473">
        <w:rPr>
          <w:rFonts w:ascii="Times New Roman" w:eastAsia="Calibri" w:hAnsi="Times New Roman" w:cs="Times New Roman"/>
          <w:sz w:val="24"/>
          <w:szCs w:val="24"/>
        </w:rPr>
        <w:t xml:space="preserve">. </w:t>
      </w:r>
    </w:p>
    <w:p w14:paraId="726C912F" w14:textId="77777777" w:rsidR="000F5DBE" w:rsidRPr="00807473" w:rsidRDefault="000F5DBE" w:rsidP="000F5DBE">
      <w:pPr>
        <w:spacing w:after="200"/>
        <w:rPr>
          <w:rFonts w:ascii="Times New Roman" w:eastAsia="Calibri" w:hAnsi="Times New Roman" w:cs="Times New Roman"/>
          <w:color w:val="0000FF"/>
          <w:sz w:val="24"/>
          <w:szCs w:val="24"/>
        </w:rPr>
      </w:pPr>
      <w:r w:rsidRPr="00807473">
        <w:rPr>
          <w:rFonts w:ascii="Times New Roman" w:eastAsia="Calibri" w:hAnsi="Times New Roman" w:cs="Times New Roman"/>
          <w:sz w:val="24"/>
          <w:szCs w:val="24"/>
        </w:rPr>
        <w:t xml:space="preserve">Tehnička podrška vezana uz e-prijave, dostupna je isključivo putem adrese e-pošte </w:t>
      </w:r>
      <w:r w:rsidRPr="00807473">
        <w:rPr>
          <w:rFonts w:ascii="Times New Roman" w:eastAsia="Calibri" w:hAnsi="Times New Roman" w:cs="Times New Roman"/>
          <w:color w:val="0000FF"/>
          <w:sz w:val="24"/>
          <w:szCs w:val="24"/>
        </w:rPr>
        <w:t>podrška-eprijave@kckzz.hr.</w:t>
      </w:r>
    </w:p>
    <w:p w14:paraId="2843A388" w14:textId="4A0A9C2E" w:rsidR="00DC2ED4" w:rsidRPr="00DC2ED4" w:rsidRDefault="00DC2ED4" w:rsidP="000F5DBE">
      <w:pPr>
        <w:spacing w:line="240" w:lineRule="auto"/>
        <w:ind w:firstLine="708"/>
        <w:rPr>
          <w:rFonts w:ascii="Times New Roman" w:eastAsia="Times New Roman" w:hAnsi="Times New Roman" w:cs="Times New Roman"/>
          <w:sz w:val="24"/>
          <w:szCs w:val="24"/>
        </w:rPr>
      </w:pPr>
      <w:r w:rsidRPr="00DC2ED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7E5824B8" w14:textId="77777777" w:rsidR="00992315" w:rsidRDefault="00992315" w:rsidP="00992315">
      <w:pPr>
        <w:spacing w:line="240" w:lineRule="auto"/>
        <w:jc w:val="left"/>
        <w:rPr>
          <w:rFonts w:ascii="Times New Roman" w:eastAsia="Calibri" w:hAnsi="Times New Roman" w:cs="Times New Roman"/>
          <w:i/>
          <w:iCs/>
          <w:sz w:val="24"/>
          <w:szCs w:val="24"/>
        </w:rPr>
      </w:pPr>
    </w:p>
    <w:p w14:paraId="1685955E" w14:textId="77777777" w:rsidR="00992315" w:rsidRDefault="00992315" w:rsidP="00992315">
      <w:pPr>
        <w:spacing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ŽUPAN</w:t>
      </w:r>
    </w:p>
    <w:p w14:paraId="6625D2F8" w14:textId="77777777" w:rsidR="00992315" w:rsidRDefault="00992315" w:rsidP="00992315">
      <w:pPr>
        <w:spacing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KOPRIVNIČKO–KRIŽEVAČKE ŽUPANIJE</w:t>
      </w:r>
    </w:p>
    <w:p w14:paraId="45E56129" w14:textId="77777777" w:rsidR="00DC2ED4" w:rsidRPr="00DC2ED4" w:rsidRDefault="00DC2ED4" w:rsidP="00DC2ED4">
      <w:pPr>
        <w:spacing w:line="240" w:lineRule="auto"/>
        <w:jc w:val="left"/>
        <w:rPr>
          <w:rFonts w:ascii="Times New Roman" w:eastAsia="Calibri" w:hAnsi="Times New Roman" w:cs="Times New Roman"/>
          <w:sz w:val="24"/>
          <w:szCs w:val="24"/>
        </w:rPr>
      </w:pPr>
    </w:p>
    <w:p w14:paraId="0BCD4A0C" w14:textId="77777777" w:rsidR="00DC2ED4" w:rsidRPr="00DC2ED4" w:rsidRDefault="00DC2ED4" w:rsidP="00DC2ED4">
      <w:pPr>
        <w:spacing w:line="240" w:lineRule="auto"/>
        <w:jc w:val="center"/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4"/>
        </w:rPr>
      </w:pPr>
    </w:p>
    <w:p w14:paraId="5D9E7444" w14:textId="77083CE6" w:rsidR="00DC2ED4" w:rsidRPr="00992315" w:rsidRDefault="00DC2ED4" w:rsidP="00DC2ED4">
      <w:pPr>
        <w:spacing w:line="240" w:lineRule="auto"/>
        <w:jc w:val="left"/>
        <w:rPr>
          <w:rFonts w:ascii="Times New Roman" w:eastAsia="Calibri" w:hAnsi="Times New Roman" w:cs="Times New Roman"/>
          <w:sz w:val="24"/>
          <w:szCs w:val="24"/>
        </w:rPr>
      </w:pPr>
      <w:r w:rsidRPr="00992315">
        <w:rPr>
          <w:rFonts w:ascii="Times New Roman" w:eastAsia="Calibri" w:hAnsi="Times New Roman" w:cs="Times New Roman"/>
          <w:sz w:val="24"/>
          <w:szCs w:val="24"/>
        </w:rPr>
        <w:t>KLASA:32</w:t>
      </w:r>
      <w:r w:rsidR="00992315" w:rsidRPr="00992315">
        <w:rPr>
          <w:rFonts w:ascii="Times New Roman" w:eastAsia="Calibri" w:hAnsi="Times New Roman" w:cs="Times New Roman"/>
          <w:sz w:val="24"/>
          <w:szCs w:val="24"/>
        </w:rPr>
        <w:t>0</w:t>
      </w:r>
      <w:r w:rsidRPr="00992315">
        <w:rPr>
          <w:rFonts w:ascii="Times New Roman" w:eastAsia="Calibri" w:hAnsi="Times New Roman" w:cs="Times New Roman"/>
          <w:sz w:val="24"/>
          <w:szCs w:val="24"/>
        </w:rPr>
        <w:t>-0</w:t>
      </w:r>
      <w:r w:rsidR="00992315" w:rsidRPr="00992315">
        <w:rPr>
          <w:rFonts w:ascii="Times New Roman" w:eastAsia="Calibri" w:hAnsi="Times New Roman" w:cs="Times New Roman"/>
          <w:sz w:val="24"/>
          <w:szCs w:val="24"/>
        </w:rPr>
        <w:t>3</w:t>
      </w:r>
      <w:r w:rsidRPr="00992315">
        <w:rPr>
          <w:rFonts w:ascii="Times New Roman" w:eastAsia="Calibri" w:hAnsi="Times New Roman" w:cs="Times New Roman"/>
          <w:sz w:val="24"/>
          <w:szCs w:val="24"/>
        </w:rPr>
        <w:t>/2</w:t>
      </w:r>
      <w:r w:rsidR="00992315" w:rsidRPr="00992315">
        <w:rPr>
          <w:rFonts w:ascii="Times New Roman" w:eastAsia="Calibri" w:hAnsi="Times New Roman" w:cs="Times New Roman"/>
          <w:sz w:val="24"/>
          <w:szCs w:val="24"/>
        </w:rPr>
        <w:t>3</w:t>
      </w:r>
      <w:r w:rsidRPr="00992315">
        <w:rPr>
          <w:rFonts w:ascii="Times New Roman" w:eastAsia="Calibri" w:hAnsi="Times New Roman" w:cs="Times New Roman"/>
          <w:sz w:val="24"/>
          <w:szCs w:val="24"/>
        </w:rPr>
        <w:t>-01/1</w:t>
      </w:r>
    </w:p>
    <w:p w14:paraId="22DF409A" w14:textId="52A79450" w:rsidR="00DC2ED4" w:rsidRPr="00992315" w:rsidRDefault="00DC2ED4" w:rsidP="00DC2ED4">
      <w:pPr>
        <w:spacing w:line="240" w:lineRule="auto"/>
        <w:jc w:val="left"/>
        <w:rPr>
          <w:rFonts w:ascii="Times New Roman" w:eastAsia="Calibri" w:hAnsi="Times New Roman" w:cs="Times New Roman"/>
          <w:sz w:val="24"/>
          <w:szCs w:val="24"/>
        </w:rPr>
      </w:pPr>
      <w:r w:rsidRPr="00992315">
        <w:rPr>
          <w:rFonts w:ascii="Times New Roman" w:eastAsia="Calibri" w:hAnsi="Times New Roman" w:cs="Times New Roman"/>
          <w:sz w:val="24"/>
          <w:szCs w:val="24"/>
        </w:rPr>
        <w:t>URBROJ: 2137-04/18-2</w:t>
      </w:r>
      <w:r w:rsidR="00992315" w:rsidRPr="00992315">
        <w:rPr>
          <w:rFonts w:ascii="Times New Roman" w:eastAsia="Calibri" w:hAnsi="Times New Roman" w:cs="Times New Roman"/>
          <w:sz w:val="24"/>
          <w:szCs w:val="24"/>
        </w:rPr>
        <w:t>3</w:t>
      </w:r>
      <w:r w:rsidRPr="00992315">
        <w:rPr>
          <w:rFonts w:ascii="Times New Roman" w:eastAsia="Calibri" w:hAnsi="Times New Roman" w:cs="Times New Roman"/>
          <w:sz w:val="24"/>
          <w:szCs w:val="24"/>
        </w:rPr>
        <w:t>-01</w:t>
      </w:r>
    </w:p>
    <w:p w14:paraId="3D6B66A9" w14:textId="195B209E" w:rsidR="00DC2ED4" w:rsidRPr="00992315" w:rsidRDefault="00DC2ED4" w:rsidP="00DC2ED4">
      <w:pPr>
        <w:spacing w:line="240" w:lineRule="auto"/>
        <w:ind w:left="-142" w:right="142"/>
        <w:jc w:val="left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99231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Koprivnica, 2</w:t>
      </w:r>
      <w:r w:rsidR="00992315" w:rsidRPr="00992315">
        <w:rPr>
          <w:rFonts w:ascii="Times New Roman" w:eastAsia="Times New Roman" w:hAnsi="Times New Roman" w:cs="Times New Roman"/>
          <w:color w:val="000000"/>
          <w:sz w:val="24"/>
          <w:szCs w:val="24"/>
        </w:rPr>
        <w:t>0</w:t>
      </w:r>
      <w:r w:rsidRPr="00992315">
        <w:rPr>
          <w:rFonts w:ascii="Times New Roman" w:eastAsia="Times New Roman" w:hAnsi="Times New Roman" w:cs="Times New Roman"/>
          <w:color w:val="000000"/>
          <w:sz w:val="24"/>
          <w:szCs w:val="24"/>
        </w:rPr>
        <w:t>.03.202</w:t>
      </w:r>
      <w:r w:rsidR="00992315" w:rsidRPr="00992315">
        <w:rPr>
          <w:rFonts w:ascii="Times New Roman" w:eastAsia="Times New Roman" w:hAnsi="Times New Roman" w:cs="Times New Roman"/>
          <w:color w:val="000000"/>
          <w:sz w:val="24"/>
          <w:szCs w:val="24"/>
        </w:rPr>
        <w:t>3</w:t>
      </w:r>
      <w:r w:rsidRPr="0099231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                          </w:t>
      </w:r>
    </w:p>
    <w:p w14:paraId="5C4E3D2E" w14:textId="07EA220D" w:rsidR="00DC2ED4" w:rsidRPr="00992315" w:rsidRDefault="00DC2ED4" w:rsidP="00DC2ED4">
      <w:pPr>
        <w:spacing w:line="240" w:lineRule="auto"/>
        <w:ind w:left="4814" w:right="142" w:firstLine="142"/>
        <w:jc w:val="left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99231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                 </w:t>
      </w:r>
      <w:r w:rsidR="0089074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992315">
        <w:rPr>
          <w:rFonts w:ascii="Times New Roman" w:eastAsia="Times New Roman" w:hAnsi="Times New Roman" w:cs="Times New Roman"/>
          <w:color w:val="000000"/>
          <w:sz w:val="24"/>
          <w:szCs w:val="24"/>
        </w:rPr>
        <w:t>ŽUPAN:</w:t>
      </w:r>
    </w:p>
    <w:p w14:paraId="408DFB1B" w14:textId="6377D9C4" w:rsidR="00DC2ED4" w:rsidRPr="00DA27DA" w:rsidRDefault="00DC2ED4" w:rsidP="00DC2ED4">
      <w:pPr>
        <w:spacing w:line="240" w:lineRule="auto"/>
        <w:jc w:val="left"/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</w:pPr>
      <w:r w:rsidRPr="00992315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DA27DA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                                                                               Darko Koren, ing. </w:t>
      </w:r>
      <w:proofErr w:type="spellStart"/>
      <w:r w:rsidRPr="00DA27DA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građ</w:t>
      </w:r>
      <w:proofErr w:type="spellEnd"/>
      <w:r w:rsidRPr="00DA27DA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.</w:t>
      </w:r>
      <w:r w:rsidR="0089074F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, v.r.</w:t>
      </w:r>
    </w:p>
    <w:p w14:paraId="21E71C25" w14:textId="5EB4D28D" w:rsidR="00DC2ED4" w:rsidRDefault="00DC2ED4" w:rsidP="00DC2ED4">
      <w:pPr>
        <w:spacing w:line="240" w:lineRule="auto"/>
        <w:jc w:val="left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59FE4EE0" w14:textId="0C24D78C" w:rsidR="009C4013" w:rsidRDefault="009C4013" w:rsidP="00DC2ED4">
      <w:pPr>
        <w:spacing w:line="240" w:lineRule="auto"/>
        <w:jc w:val="left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7C6DC61C" w14:textId="1A561F7A" w:rsidR="009C4013" w:rsidRDefault="009C4013" w:rsidP="00DC2ED4">
      <w:pPr>
        <w:spacing w:line="240" w:lineRule="auto"/>
        <w:jc w:val="left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7502562C" w14:textId="75B0C16E" w:rsidR="009C4013" w:rsidRDefault="009C4013" w:rsidP="00DC2ED4">
      <w:pPr>
        <w:spacing w:line="240" w:lineRule="auto"/>
        <w:jc w:val="left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18F98516" w14:textId="377354AA" w:rsidR="009C4013" w:rsidRDefault="009C4013" w:rsidP="00DC2ED4">
      <w:pPr>
        <w:spacing w:line="240" w:lineRule="auto"/>
        <w:jc w:val="left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5E83D606" w14:textId="02B67CF9" w:rsidR="009C4013" w:rsidRDefault="009C4013" w:rsidP="00DC2ED4">
      <w:pPr>
        <w:spacing w:line="240" w:lineRule="auto"/>
        <w:jc w:val="left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2DE5194D" w14:textId="49086555" w:rsidR="009C4013" w:rsidRDefault="009C4013" w:rsidP="00DC2ED4">
      <w:pPr>
        <w:spacing w:line="240" w:lineRule="auto"/>
        <w:jc w:val="left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62244DDC" w14:textId="25CBE4EA" w:rsidR="009C4013" w:rsidRDefault="009C4013" w:rsidP="00DC2ED4">
      <w:pPr>
        <w:spacing w:line="240" w:lineRule="auto"/>
        <w:jc w:val="left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0AE115E2" w14:textId="78113B31" w:rsidR="009C4013" w:rsidRDefault="009C4013" w:rsidP="00DC2ED4">
      <w:pPr>
        <w:spacing w:line="240" w:lineRule="auto"/>
        <w:jc w:val="left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sectPr w:rsidR="009C4013" w:rsidSect="008625E0">
      <w:pgSz w:w="11906" w:h="16838"/>
      <w:pgMar w:top="993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AA0EED"/>
    <w:multiLevelType w:val="hybridMultilevel"/>
    <w:tmpl w:val="A2901198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34433DE5"/>
    <w:multiLevelType w:val="hybridMultilevel"/>
    <w:tmpl w:val="F3049648"/>
    <w:lvl w:ilvl="0" w:tplc="E028F1F8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34FC59EB"/>
    <w:multiLevelType w:val="hybridMultilevel"/>
    <w:tmpl w:val="7996FD40"/>
    <w:lvl w:ilvl="0" w:tplc="041A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7F733E15"/>
    <w:multiLevelType w:val="hybridMultilevel"/>
    <w:tmpl w:val="FCD40898"/>
    <w:lvl w:ilvl="0" w:tplc="041A000F">
      <w:start w:val="1"/>
      <w:numFmt w:val="decimal"/>
      <w:lvlText w:val="%1."/>
      <w:lvlJc w:val="left"/>
      <w:pPr>
        <w:ind w:left="360" w:hanging="360"/>
      </w:p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85053127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5151319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9055044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60341989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C2ED4"/>
    <w:rsid w:val="000F5DBE"/>
    <w:rsid w:val="002651C8"/>
    <w:rsid w:val="0089074F"/>
    <w:rsid w:val="00992315"/>
    <w:rsid w:val="009C4013"/>
    <w:rsid w:val="00BE70E6"/>
    <w:rsid w:val="00D62809"/>
    <w:rsid w:val="00DA27DA"/>
    <w:rsid w:val="00DA46B0"/>
    <w:rsid w:val="00DB727B"/>
    <w:rsid w:val="00DC2ED4"/>
    <w:rsid w:val="00E10845"/>
    <w:rsid w:val="00E44D81"/>
    <w:rsid w:val="00F13267"/>
    <w:rsid w:val="00FA21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3500E5"/>
  <w15:chartTrackingRefBased/>
  <w15:docId w15:val="{805F1D9F-FA94-42CC-8E51-6666DB3B83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44D81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styleId="Hiperveza">
    <w:name w:val="Hyperlink"/>
    <w:basedOn w:val="Zadanifontodlomka"/>
    <w:uiPriority w:val="99"/>
    <w:unhideWhenUsed/>
    <w:rsid w:val="00DA46B0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01652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zlatko.dudas@kckzz.hr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kckzz.hr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zlatko.dudas@kckzz.hr" TargetMode="External"/><Relationship Id="rId5" Type="http://schemas.openxmlformats.org/officeDocument/2006/relationships/hyperlink" Target="http://www.kckzz.hr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1148</Words>
  <Characters>6545</Characters>
  <Application>Microsoft Office Word</Application>
  <DocSecurity>0</DocSecurity>
  <Lines>54</Lines>
  <Paragraphs>15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Zlatko Dudaš</dc:creator>
  <cp:keywords/>
  <dc:description/>
  <cp:lastModifiedBy>Verica Ujlaki</cp:lastModifiedBy>
  <cp:revision>4</cp:revision>
  <cp:lastPrinted>2023-03-14T13:15:00Z</cp:lastPrinted>
  <dcterms:created xsi:type="dcterms:W3CDTF">2023-03-17T06:13:00Z</dcterms:created>
  <dcterms:modified xsi:type="dcterms:W3CDTF">2023-03-19T20:16:00Z</dcterms:modified>
</cp:coreProperties>
</file>