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602F" w14:textId="77777777" w:rsidR="00DC2ED4" w:rsidRPr="007C5AC4" w:rsidRDefault="00DC2ED4" w:rsidP="00DC2ED4">
      <w:pPr>
        <w:spacing w:after="60"/>
        <w:ind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7C5AC4">
        <w:rPr>
          <w:rFonts w:ascii="Times New Roman" w:hAnsi="Times New Roman" w:cs="Times New Roman"/>
          <w:sz w:val="24"/>
          <w:szCs w:val="24"/>
          <w:lang w:eastAsia="hr-HR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 w:rsidRPr="007C5AC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3/21. i 4/21. - pročišćeni tekst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), članka 3. Proračuna Koprivničko-križevačke županije za 2023. godinu i projekcije za 2024. i 2025. godinu („Službeni glasnik Koprivničko-križevačke županije“ broj 36/22.), članka 8. Odluke o izvršavanju Proračuna Koprivničko-križevačke županije za 2022. godinu („Službeni glasnik Koprivničko-križevačke županije“ broj 36/22.) i Programa: 1069 Poljoprivreda (KLASA:400-06/22-01/9, URBROJ:2137-04/03-22-8 od 28. studenog 2022.),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2A74EA47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</w:pPr>
    </w:p>
    <w:p w14:paraId="624C67CE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DC2ED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JAVNI POZIV</w:t>
      </w:r>
    </w:p>
    <w:p w14:paraId="283724A7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DC2ED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POTPORE MALE VRIJEDNOSTI</w:t>
      </w:r>
    </w:p>
    <w:p w14:paraId="6685D3D6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DC2ED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 za pčelarsku proizvodnju </w:t>
      </w:r>
    </w:p>
    <w:p w14:paraId="371CA949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97289D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I. </w:t>
      </w:r>
    </w:p>
    <w:p w14:paraId="7EFDF9BB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626DF2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sz w:val="24"/>
          <w:szCs w:val="24"/>
        </w:rPr>
        <w:t>Provedba potpore</w:t>
      </w:r>
    </w:p>
    <w:p w14:paraId="0B20D63A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C7258C" w14:textId="77777777" w:rsidR="00DC2ED4" w:rsidRPr="00DC2ED4" w:rsidRDefault="00DC2ED4" w:rsidP="00DC2ED4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2022. godinu na Razdjelu 004 - Upravni odjel za gospodarstvo, komunalne djelatnosti i poljoprivredu, Glava 404 Ruralni razvoj na poziciji Tekući projekt  T 100100 Potpore male vrijednosti u poljoprivredi po direktivi 1408. </w:t>
      </w:r>
    </w:p>
    <w:p w14:paraId="43F8215C" w14:textId="2BF2D9E2" w:rsidR="00DC2ED4" w:rsidRPr="00DC2ED4" w:rsidRDefault="00DC2ED4" w:rsidP="00DC2ED4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Financijska sredstva po ovom Javnom pozivu za potporu male vrijednosti za pčelarsku proizvodnju iznose </w:t>
      </w:r>
      <w:r w:rsidR="00DA46B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C2ED4">
        <w:rPr>
          <w:rFonts w:ascii="Times New Roman" w:eastAsia="Times New Roman" w:hAnsi="Times New Roman" w:cs="Times New Roman"/>
          <w:sz w:val="24"/>
          <w:szCs w:val="24"/>
        </w:rPr>
        <w:t>.000,00</w:t>
      </w:r>
      <w:r w:rsidR="00DA46B0">
        <w:rPr>
          <w:rFonts w:ascii="Times New Roman" w:eastAsia="Times New Roman" w:hAnsi="Times New Roman" w:cs="Times New Roman"/>
          <w:sz w:val="24"/>
          <w:szCs w:val="24"/>
        </w:rPr>
        <w:t xml:space="preserve"> Eura</w:t>
      </w:r>
      <w:r w:rsidRPr="00DC2E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24946D" w14:textId="77777777" w:rsidR="00DC2ED4" w:rsidRPr="00DC2ED4" w:rsidRDefault="00DC2ED4" w:rsidP="00DC2ED4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ED073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</w:t>
      </w:r>
    </w:p>
    <w:p w14:paraId="376F7DC1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B3834DF" w14:textId="77777777" w:rsidR="00DC2ED4" w:rsidRPr="00DC2ED4" w:rsidRDefault="00DC2ED4" w:rsidP="00DC2ED4">
      <w:pPr>
        <w:spacing w:line="240" w:lineRule="auto"/>
        <w:ind w:lef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Mjerila i kriteriji kojima moraju udovoljiti podnositelji zahtjeva za subvenciju</w:t>
      </w:r>
    </w:p>
    <w:p w14:paraId="46512E18" w14:textId="77777777" w:rsidR="00DC2ED4" w:rsidRPr="00DC2ED4" w:rsidRDefault="00DC2ED4" w:rsidP="00DC2ED4">
      <w:pPr>
        <w:spacing w:line="240" w:lineRule="auto"/>
        <w:ind w:lef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623BD1" w14:textId="77777777" w:rsidR="00DC2ED4" w:rsidRPr="00DC2ED4" w:rsidRDefault="00DC2ED4" w:rsidP="00DC2ED4">
      <w:pPr>
        <w:numPr>
          <w:ilvl w:val="0"/>
          <w:numId w:val="1"/>
        </w:numPr>
        <w:spacing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Korisnici potpore male vrijednosti su pravne i fizičke osobe iz djelatnosti poljoprivrede, s prebivalištem odnosno sjedištem na području Koprivničko–križevačke županije;</w:t>
      </w:r>
    </w:p>
    <w:p w14:paraId="5A9D8662" w14:textId="43957A05" w:rsidR="00DC2ED4" w:rsidRPr="00DC2ED4" w:rsidRDefault="00DC2ED4" w:rsidP="00DC2ED4">
      <w:pPr>
        <w:numPr>
          <w:ilvl w:val="0"/>
          <w:numId w:val="1"/>
        </w:numPr>
        <w:spacing w:line="240" w:lineRule="auto"/>
        <w:ind w:left="426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Potpora male vrijednosti će se odnositi na nabavu šećera ili pogača za </w:t>
      </w:r>
      <w:proofErr w:type="spellStart"/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prihranu</w:t>
      </w:r>
      <w:proofErr w:type="spellEnd"/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osnovnog stada ili pčelinjih zajednica u iznosu od </w:t>
      </w:r>
      <w:r w:rsidR="00DA46B0"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 w:rsidR="00F13267"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46B0">
        <w:rPr>
          <w:rFonts w:ascii="Times New Roman" w:eastAsia="Times New Roman" w:hAnsi="Times New Roman" w:cs="Times New Roman"/>
          <w:color w:val="000000"/>
          <w:sz w:val="24"/>
          <w:szCs w:val="24"/>
        </w:rPr>
        <w:t>Eura</w:t>
      </w: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/košnici, odnosno ne više od 30% od ukupnog iznosa prema priloženim računima, a ne više od </w:t>
      </w:r>
      <w:r w:rsidR="00DA46B0"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 w:rsidR="00F1326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DA46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1326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46B0">
        <w:rPr>
          <w:rFonts w:ascii="Times New Roman" w:eastAsia="Times New Roman" w:hAnsi="Times New Roman" w:cs="Times New Roman"/>
          <w:color w:val="000000"/>
          <w:sz w:val="24"/>
          <w:szCs w:val="24"/>
        </w:rPr>
        <w:t>Eura</w:t>
      </w: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 korisniku. Kopija računa koji nije izdan kao R1, mora biti ovjerena potpisom podnosioca zahtjeva čime dokazuje kako je šećer ili pogača utrošena u svrhu prihrane pčelinjih zajednica;</w:t>
      </w:r>
    </w:p>
    <w:p w14:paraId="6839460D" w14:textId="6DDD459B" w:rsidR="00DC2ED4" w:rsidRPr="00DC2ED4" w:rsidRDefault="00DC2ED4" w:rsidP="00DC2ED4">
      <w:pPr>
        <w:numPr>
          <w:ilvl w:val="0"/>
          <w:numId w:val="1"/>
        </w:numPr>
        <w:spacing w:line="240" w:lineRule="auto"/>
        <w:ind w:left="426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Za podnositelje zahtjeva prihvatljivi su računi iz 202</w:t>
      </w:r>
      <w:r w:rsidR="00DA46B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. godine, a za korisnike koji su u sustavu PDV-a, isti nije prihvatljiv trošak;</w:t>
      </w:r>
    </w:p>
    <w:p w14:paraId="78414280" w14:textId="6E3ED89D" w:rsidR="00DC2ED4" w:rsidRPr="00DC2ED4" w:rsidRDefault="00DC2ED4" w:rsidP="00DC2ED4">
      <w:pPr>
        <w:numPr>
          <w:ilvl w:val="0"/>
          <w:numId w:val="1"/>
        </w:numPr>
        <w:spacing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Podnositelj zahtjeva mora u 202</w:t>
      </w:r>
      <w:r w:rsidR="00DA46B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godini biti evidentiran u Hrvatskom pčelarskom savezu i mora imati evidencijski broj pčelara izdan od Hrvatskog pčelarskog saveza. Provjera evidencije vrši se na osnovu obavijesti koju Hrvatsko pčelarski savez daje Koprivničko – križevačkoj županiji;  </w:t>
      </w:r>
    </w:p>
    <w:p w14:paraId="7AA12A46" w14:textId="75F5DDE7" w:rsidR="00DC2ED4" w:rsidRPr="00DC2ED4" w:rsidRDefault="00DC2ED4" w:rsidP="00DC2ED4">
      <w:pPr>
        <w:numPr>
          <w:ilvl w:val="0"/>
          <w:numId w:val="1"/>
        </w:numPr>
        <w:spacing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Minimalni iznos potpore male vrijednosti koji će se obrađivati i isplaćivati ne smije biti manji od </w:t>
      </w:r>
      <w:r w:rsidR="00F13267">
        <w:rPr>
          <w:rFonts w:ascii="Times New Roman" w:eastAsia="Times New Roman" w:hAnsi="Times New Roman" w:cs="Times New Roman"/>
          <w:color w:val="000000"/>
          <w:sz w:val="24"/>
          <w:szCs w:val="24"/>
        </w:rPr>
        <w:t>30,00</w:t>
      </w:r>
      <w:r w:rsidR="00DA4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Eura</w:t>
      </w: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DFB05A" w14:textId="77777777" w:rsidR="00DC2ED4" w:rsidRPr="00DC2ED4" w:rsidRDefault="00DC2ED4" w:rsidP="00DC2ED4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Zahtjev za potporu male vrijednosti troškova nabave šećera ili pogače za </w:t>
      </w:r>
      <w:proofErr w:type="spellStart"/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prihranu</w:t>
      </w:r>
      <w:proofErr w:type="spellEnd"/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osnovnog stada ili pčelinjih zajednica podnosi se jednom godišnje;</w:t>
      </w:r>
    </w:p>
    <w:p w14:paraId="077D15FC" w14:textId="77777777" w:rsidR="00DC2ED4" w:rsidRPr="00DC2ED4" w:rsidRDefault="00DC2ED4" w:rsidP="00DC2ED4">
      <w:pPr>
        <w:numPr>
          <w:ilvl w:val="0"/>
          <w:numId w:val="1"/>
        </w:numPr>
        <w:spacing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Korisnik potpore za istu namjenu ne može podnijeti zahtjev za potporu male vrijednosti ukoliko je isti podnio u nekoj drugoj JLS, o čemu će dati izjavu koja se nalazi u prilogu ovog Javnog poziva.</w:t>
      </w:r>
    </w:p>
    <w:p w14:paraId="64C11B3E" w14:textId="77777777" w:rsidR="00DC2ED4" w:rsidRPr="00DC2ED4" w:rsidRDefault="00DC2ED4" w:rsidP="00DC2ED4">
      <w:pPr>
        <w:numPr>
          <w:ilvl w:val="0"/>
          <w:numId w:val="1"/>
        </w:numPr>
        <w:spacing w:line="240" w:lineRule="auto"/>
        <w:ind w:left="426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Koprivničko-križevačka županija sa svrhom kontrole namjenskog korištenja subvencije za troškove nabave šećera ili pogače za </w:t>
      </w:r>
      <w:proofErr w:type="spellStart"/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prihranu</w:t>
      </w:r>
      <w:proofErr w:type="spellEnd"/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osnovnog stada ili pčelinjih zajednica zadržava pravo vršiti kontrolu o čemu će biti sastavljen zapisnik.</w:t>
      </w:r>
    </w:p>
    <w:p w14:paraId="5F3F0A4A" w14:textId="77777777" w:rsidR="00DC2ED4" w:rsidRPr="00DC2ED4" w:rsidRDefault="00DC2ED4" w:rsidP="00DC2ED4">
      <w:pPr>
        <w:numPr>
          <w:ilvl w:val="0"/>
          <w:numId w:val="1"/>
        </w:numPr>
        <w:spacing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izvršenoj isplati potpore male vrijednosti, Koprivničko – križevačka županija će korisniku potpore izdati </w:t>
      </w: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Potvrda o dodijeljenim potporama male vrijednosti u sektoru  poljoprivrede.  </w:t>
      </w: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107AA0E3" w14:textId="77777777" w:rsidR="00DC2ED4" w:rsidRPr="00DC2ED4" w:rsidRDefault="00DC2ED4" w:rsidP="00DC2ED4">
      <w:pPr>
        <w:numPr>
          <w:ilvl w:val="0"/>
          <w:numId w:val="1"/>
        </w:numPr>
        <w:spacing w:line="240" w:lineRule="auto"/>
        <w:ind w:left="42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Upravni odjel za gospodarstvo, komunalne djelatnosti i poljoprivredu, će po službenoj dužnosti utvrditi nepostojanje duga korisnika prema Koprivničko – križevačkoj županiji. </w:t>
      </w:r>
    </w:p>
    <w:p w14:paraId="4B7ADC70" w14:textId="77777777" w:rsidR="00DC2ED4" w:rsidRPr="00DC2ED4" w:rsidRDefault="00DC2ED4" w:rsidP="00DC2ED4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678277" w14:textId="77777777" w:rsidR="00DC2ED4" w:rsidRPr="00DC2ED4" w:rsidRDefault="00DC2ED4" w:rsidP="00DC2ED4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</w:t>
      </w:r>
    </w:p>
    <w:p w14:paraId="7504D789" w14:textId="77777777" w:rsidR="00DC2ED4" w:rsidRPr="00DC2ED4" w:rsidRDefault="00DC2ED4" w:rsidP="00DC2ED4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CD8779" w14:textId="77777777" w:rsidR="00DC2ED4" w:rsidRPr="00DC2ED4" w:rsidRDefault="00DC2ED4" w:rsidP="00DC2ED4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Potrebna dokumentacija koja se prilaže kod podnošenja zahtjeva za potporu male vrijednosti </w:t>
      </w:r>
    </w:p>
    <w:p w14:paraId="48D30B97" w14:textId="77777777" w:rsidR="00DC2ED4" w:rsidRPr="00DC2ED4" w:rsidRDefault="00DC2ED4" w:rsidP="00DC2ED4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708981" w14:textId="77777777" w:rsidR="00DC2ED4" w:rsidRPr="00DC2ED4" w:rsidRDefault="00DC2ED4" w:rsidP="00DC2ED4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Kopija računa o kupnji šećera (računi koji nisu R1 moraju biti ovjereni potpisom korisnika potpore);</w:t>
      </w:r>
    </w:p>
    <w:p w14:paraId="6F57F80C" w14:textId="77777777" w:rsidR="00DC2ED4" w:rsidRPr="00DC2ED4" w:rsidRDefault="00DC2ED4" w:rsidP="00DC2ED4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Dokaz o plaćanju po računima;</w:t>
      </w:r>
    </w:p>
    <w:p w14:paraId="1CD3CA90" w14:textId="77777777" w:rsidR="00DC2ED4" w:rsidRPr="00DC2ED4" w:rsidRDefault="00DC2ED4" w:rsidP="00DC2ED4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Dokaz o otvorenom žiro-računu  u poslovnoj banci;</w:t>
      </w:r>
    </w:p>
    <w:p w14:paraId="040EC6DD" w14:textId="77777777" w:rsidR="00DC2ED4" w:rsidRPr="00DC2ED4" w:rsidRDefault="00DC2ED4" w:rsidP="00DC2ED4">
      <w:pPr>
        <w:numPr>
          <w:ilvl w:val="0"/>
          <w:numId w:val="2"/>
        </w:numPr>
        <w:spacing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Rješenje o upisu u Upisnik poljoprivrednih gospodarstava;  </w:t>
      </w:r>
    </w:p>
    <w:p w14:paraId="45EFC9E0" w14:textId="77777777" w:rsidR="00DC2ED4" w:rsidRPr="00DC2ED4" w:rsidRDefault="00DC2ED4" w:rsidP="00DC2ED4">
      <w:pPr>
        <w:numPr>
          <w:ilvl w:val="0"/>
          <w:numId w:val="2"/>
        </w:numPr>
        <w:spacing w:line="240" w:lineRule="auto"/>
        <w:ind w:left="714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>Potvrda banke o stanju žiro računa (IBAN-u), odnosno da žiro račun nije blokiran u trenutku podnošenja zahtjeva.</w:t>
      </w:r>
    </w:p>
    <w:p w14:paraId="1B207C0E" w14:textId="77777777" w:rsidR="00DC2ED4" w:rsidRPr="00DC2ED4" w:rsidRDefault="00DC2ED4" w:rsidP="00DC2ED4">
      <w:pPr>
        <w:numPr>
          <w:ilvl w:val="0"/>
          <w:numId w:val="2"/>
        </w:numPr>
        <w:spacing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>Izjava o potpori male vrijednosti.</w:t>
      </w:r>
    </w:p>
    <w:p w14:paraId="4843EB38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A39DC8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IV.</w:t>
      </w:r>
    </w:p>
    <w:p w14:paraId="4FE8E4B6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9AF90D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sz w:val="24"/>
          <w:szCs w:val="24"/>
        </w:rPr>
        <w:t>Zbrajanje potpora (kumulacija)</w:t>
      </w:r>
    </w:p>
    <w:p w14:paraId="385146E2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1919CE" w14:textId="198D8354" w:rsidR="00DC2ED4" w:rsidRPr="00DC2ED4" w:rsidRDefault="00DC2ED4" w:rsidP="00DC2ED4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2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Potpore male vrijednosti usklađene sa </w:t>
      </w:r>
      <w:r w:rsidRPr="00DC2ED4">
        <w:rPr>
          <w:rFonts w:ascii="Times New Roman" w:eastAsia="Times New Roman" w:hAnsi="Times New Roman" w:cs="Times New Roman"/>
          <w:sz w:val="24"/>
          <w:szCs w:val="24"/>
        </w:rPr>
        <w:t>Uredbi 1408/2013. i Uredbi 2019/316. (izmjena Uredbe 1408/2013.) se zbrajaju te k</w:t>
      </w:r>
      <w:r w:rsidRPr="00DC2ED4">
        <w:rPr>
          <w:rFonts w:ascii="Times New Roman" w:eastAsia="Times New Roman" w:hAnsi="Times New Roman" w:cs="Times New Roman"/>
          <w:sz w:val="24"/>
          <w:szCs w:val="24"/>
          <w:lang w:eastAsia="hr-HR"/>
        </w:rPr>
        <w:t>orisnik potpore male vrijednosti po tekućem projektu T 100100 Potpore male vrijednosti u poljoprivredi po direktivi 1408 može ostvariti maksimalni iznos do</w:t>
      </w:r>
      <w:r w:rsidR="000F5D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F5DBE" w:rsidRPr="00E869A0">
        <w:rPr>
          <w:rFonts w:ascii="Times New Roman" w:eastAsia="Calibri" w:hAnsi="Times New Roman" w:cs="Times New Roman"/>
          <w:sz w:val="24"/>
          <w:szCs w:val="24"/>
          <w:lang w:eastAsia="hr-HR"/>
        </w:rPr>
        <w:t>6.636,14</w:t>
      </w:r>
      <w:r w:rsidR="000F5DB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Eura</w:t>
      </w:r>
      <w:r w:rsidRPr="00DC2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AFFB52C" w14:textId="3BFF097C" w:rsidR="00DC2ED4" w:rsidRPr="00DC2ED4" w:rsidRDefault="00DC2ED4" w:rsidP="00DC2ED4">
      <w:pPr>
        <w:spacing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Ukupan iznos potpore male vrijednosti sukladno </w:t>
      </w: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Uredbi 1408/2013. i Uredbi 2019/316. </w:t>
      </w:r>
      <w:r w:rsidRPr="00DC2ED4">
        <w:rPr>
          <w:rFonts w:ascii="Times New Roman" w:eastAsia="Times New Roman" w:hAnsi="Times New Roman" w:cs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</w:t>
      </w:r>
      <w:r w:rsidR="00DA46B0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DC2ED4">
        <w:rPr>
          <w:rFonts w:ascii="Times New Roman" w:eastAsia="Times New Roman" w:hAnsi="Times New Roman" w:cs="Times New Roman"/>
          <w:sz w:val="24"/>
          <w:szCs w:val="24"/>
          <w:lang w:eastAsia="hr-HR"/>
        </w:rPr>
        <w:t>., 202</w:t>
      </w:r>
      <w:r w:rsidR="00DA46B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DC2ED4">
        <w:rPr>
          <w:rFonts w:ascii="Times New Roman" w:eastAsia="Times New Roman" w:hAnsi="Times New Roman" w:cs="Times New Roman"/>
          <w:sz w:val="24"/>
          <w:szCs w:val="24"/>
          <w:lang w:eastAsia="hr-HR"/>
        </w:rPr>
        <w:t>. i 2022.).</w:t>
      </w:r>
      <w:r w:rsidRPr="00DC2E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ED641D0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V.</w:t>
      </w:r>
    </w:p>
    <w:p w14:paraId="1CA78076" w14:textId="77777777" w:rsidR="00DC2ED4" w:rsidRPr="00DC2ED4" w:rsidRDefault="00DC2ED4" w:rsidP="00DC2ED4">
      <w:pPr>
        <w:spacing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F7F5AC" w14:textId="77777777" w:rsidR="00DC2ED4" w:rsidRPr="00DC2ED4" w:rsidRDefault="00DC2ED4" w:rsidP="00DC2ED4">
      <w:pPr>
        <w:spacing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Načini i rokovi podnošenja zahtjeva</w:t>
      </w:r>
    </w:p>
    <w:p w14:paraId="2398BA47" w14:textId="77777777" w:rsidR="00DC2ED4" w:rsidRPr="00DC2ED4" w:rsidRDefault="00DC2ED4" w:rsidP="00DC2ED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52EF3C2" w14:textId="0F5734B0" w:rsidR="00DC2ED4" w:rsidRPr="00BE70E6" w:rsidRDefault="00DC2ED4" w:rsidP="00DC2ED4">
      <w:pPr>
        <w:spacing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Zahtjevi za potporu male vrijednosti podnose se jednom godišnje u periodu od 2</w:t>
      </w:r>
      <w:r w:rsidR="00BE70E6"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.03.202</w:t>
      </w:r>
      <w:r w:rsidR="00BE70E6"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godine do </w:t>
      </w:r>
      <w:r w:rsidR="00BE70E6"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</w:t>
      </w:r>
      <w:r w:rsidR="00BE70E6"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</w:t>
      </w:r>
      <w:r w:rsidR="00BE70E6"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BE7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godine, odnosno do utroška sredstava, na propisanom zahtjevu uz priloženu svu potrebnu dokumentaciju.</w:t>
      </w:r>
    </w:p>
    <w:p w14:paraId="3C283A84" w14:textId="77777777" w:rsidR="00DA46B0" w:rsidRPr="00807473" w:rsidRDefault="00DA46B0" w:rsidP="00DA46B0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807473">
        <w:rPr>
          <w:rFonts w:ascii="Times New Roman" w:eastAsia="Calibri" w:hAnsi="Times New Roman" w:cs="Times New Roman"/>
          <w:sz w:val="24"/>
          <w:szCs w:val="24"/>
        </w:rPr>
        <w:t>Informacije o Javnom pozivu nalaze se na web stranici Koprivničko-križevačke županije, (</w:t>
      </w:r>
      <w:hyperlink r:id="rId5" w:history="1">
        <w:r w:rsidRPr="00807473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) ili ih mogu zatražiti u Upravnom odjelu za gospodarstvo, komunalnu djelatnost i poljoprivredu na telefon 658-189 i na e-mail: </w:t>
      </w:r>
      <w:hyperlink r:id="rId6" w:history="1">
        <w:r w:rsidRPr="00807473">
          <w:rPr>
            <w:rFonts w:ascii="Calibri" w:eastAsia="Calibri" w:hAnsi="Calibri" w:cs="Times New Roman"/>
            <w:color w:val="0000FF"/>
            <w:u w:val="single"/>
          </w:rPr>
          <w:t>zlatko.dudas@kckzz.hr</w:t>
        </w:r>
      </w:hyperlink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47FA28D" w14:textId="06A9D3B7" w:rsidR="000F5DBE" w:rsidRDefault="00DA46B0" w:rsidP="000F5DBE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Prijave za potporu male vrijednosti za pčelarsku proizvodnju podnose se putem aplikacije</w:t>
      </w:r>
      <w:r w:rsidR="000F5DBE" w:rsidRPr="000F5D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5DBE">
        <w:rPr>
          <w:rFonts w:ascii="Times New Roman" w:eastAsia="Calibri" w:hAnsi="Times New Roman" w:cs="Times New Roman"/>
          <w:sz w:val="24"/>
          <w:szCs w:val="24"/>
        </w:rPr>
        <w:t xml:space="preserve">za javne pozive koja je dostupna na internetskoj stranici Koprivničko – križevačke županije </w:t>
      </w:r>
      <w:r w:rsidR="000F5DBE" w:rsidRPr="00BE5D7A">
        <w:rPr>
          <w:rFonts w:ascii="Times New Roman" w:eastAsia="Calibri" w:hAnsi="Times New Roman" w:cs="Times New Roman"/>
          <w:color w:val="0000FF"/>
          <w:sz w:val="24"/>
          <w:szCs w:val="24"/>
        </w:rPr>
        <w:t>(www.kckzz.hr)</w:t>
      </w:r>
      <w:r w:rsidR="000F5D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37205FF" w14:textId="6AB612C5" w:rsidR="00DC2ED4" w:rsidRPr="00DC2ED4" w:rsidRDefault="00DA46B0" w:rsidP="00DC2ED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0F5D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2ED4" w:rsidRPr="00DC2ED4">
        <w:rPr>
          <w:rFonts w:ascii="Times New Roman" w:eastAsia="Times New Roman" w:hAnsi="Times New Roman" w:cs="Times New Roman"/>
          <w:sz w:val="24"/>
          <w:szCs w:val="24"/>
        </w:rPr>
        <w:t xml:space="preserve">       Nepotpuni zahtjevi (oni uz koje nije priložena sva dokumentacija) sukladno članku III. ovog Javnog poziva ili su poslani nakon zatvaranja Javnog poziva neće se razmatrati.</w:t>
      </w:r>
    </w:p>
    <w:p w14:paraId="785D03DD" w14:textId="77777777" w:rsidR="00DC2ED4" w:rsidRPr="00DC2ED4" w:rsidRDefault="00DC2ED4" w:rsidP="00DC2ED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6A3BC9" w14:textId="77777777" w:rsidR="00DC2ED4" w:rsidRPr="00DC2ED4" w:rsidRDefault="00DC2ED4" w:rsidP="00DC2ED4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D84434B" w14:textId="77777777" w:rsidR="00DC2ED4" w:rsidRPr="00DC2ED4" w:rsidRDefault="00DC2ED4" w:rsidP="00DC2ED4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VI. </w:t>
      </w:r>
    </w:p>
    <w:p w14:paraId="161673B5" w14:textId="77777777" w:rsidR="00DC2ED4" w:rsidRPr="00DC2ED4" w:rsidRDefault="00DC2ED4" w:rsidP="00DC2ED4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61A9F6" w14:textId="77777777" w:rsidR="00DC2ED4" w:rsidRPr="00DC2ED4" w:rsidRDefault="00DC2ED4" w:rsidP="00DC2ED4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Način plaćanja subvencije</w:t>
      </w:r>
    </w:p>
    <w:p w14:paraId="1BC23FF3" w14:textId="77777777" w:rsidR="00DC2ED4" w:rsidRPr="00DC2ED4" w:rsidRDefault="00DC2ED4" w:rsidP="00DC2ED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2E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61C113E" w14:textId="77777777" w:rsidR="00DC2ED4" w:rsidRPr="00DC2ED4" w:rsidRDefault="00DC2ED4" w:rsidP="00DC2E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        Zaključak o isplati potpore male vrijednosti donosi Župan Koprivničko-križevačke županije na osnovu kojeg će Upravni odjel za financije, proračun i javnu nabavu, Koprivničko-križevačke županije, izvršiti isplatu podnositelju zahtjeva za potporu male vrijednosti za pčelarsku proizvodnju.</w:t>
      </w:r>
    </w:p>
    <w:p w14:paraId="7DCE2154" w14:textId="77777777" w:rsidR="00DC2ED4" w:rsidRPr="00DC2ED4" w:rsidRDefault="00DC2ED4" w:rsidP="00DC2E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67E1A15A" w14:textId="77777777" w:rsidR="00DC2ED4" w:rsidRPr="00DC2ED4" w:rsidRDefault="00DC2ED4" w:rsidP="00DC2ED4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F7F40D" w14:textId="77777777" w:rsidR="00DC2ED4" w:rsidRPr="00DC2ED4" w:rsidRDefault="00DC2ED4" w:rsidP="00DC2ED4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5A8851" w14:textId="77777777" w:rsidR="00DC2ED4" w:rsidRPr="00DC2ED4" w:rsidRDefault="00DC2ED4" w:rsidP="00DC2ED4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VII. </w:t>
      </w:r>
    </w:p>
    <w:p w14:paraId="402C4CFD" w14:textId="77777777" w:rsidR="00DC2ED4" w:rsidRPr="00DC2ED4" w:rsidRDefault="00DC2ED4" w:rsidP="00DC2ED4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925D46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Oglašavanje i informacije</w:t>
      </w:r>
    </w:p>
    <w:p w14:paraId="50113EB0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663834" w14:textId="77777777" w:rsidR="000F5DBE" w:rsidRPr="00807473" w:rsidRDefault="00DC2ED4" w:rsidP="000F5DBE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Javni poziv potpore male vrijednosti za pčelarsku proizvodnju </w:t>
      </w:r>
      <w:r w:rsidR="000F5DBE" w:rsidRPr="00807473">
        <w:rPr>
          <w:rFonts w:ascii="Times New Roman" w:eastAsia="Calibri" w:hAnsi="Times New Roman" w:cs="Times New Roman"/>
          <w:sz w:val="24"/>
          <w:szCs w:val="24"/>
        </w:rPr>
        <w:t>objavljuje se na web stranici Koprivničko-križevačke županije (</w:t>
      </w:r>
      <w:hyperlink r:id="rId7" w:history="1">
        <w:r w:rsidR="000F5DBE" w:rsidRPr="00807473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 w:rsidR="000F5DBE" w:rsidRPr="00807473">
        <w:rPr>
          <w:rFonts w:ascii="Times New Roman" w:eastAsia="Calibri" w:hAnsi="Times New Roman" w:cs="Times New Roman"/>
          <w:sz w:val="24"/>
          <w:szCs w:val="24"/>
        </w:rPr>
        <w:t xml:space="preserve">), a obavijest o Javnom pozivu u Podravskom listu.  </w:t>
      </w:r>
    </w:p>
    <w:p w14:paraId="3686F4DD" w14:textId="77777777" w:rsidR="000F5DBE" w:rsidRPr="00807473" w:rsidRDefault="000F5DBE" w:rsidP="000F5DBE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        Sve ostale informacije, mogu se dobiti u sjedištu Koprivničko–križevačke županije, Upravni odjel za</w:t>
      </w:r>
      <w:r w:rsidRPr="00807473">
        <w:rPr>
          <w:rFonts w:ascii="Times New Roman" w:eastAsia="Calibri" w:hAnsi="Times New Roman" w:cs="Times New Roman"/>
          <w:bCs/>
          <w:sz w:val="24"/>
          <w:szCs w:val="24"/>
        </w:rPr>
        <w:t xml:space="preserve"> gospodarstvo, komunalne djelatnosti i poljoprivredu</w:t>
      </w: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, Ulica Antuna </w:t>
      </w:r>
      <w:proofErr w:type="spellStart"/>
      <w:r w:rsidRPr="00807473">
        <w:rPr>
          <w:rFonts w:ascii="Times New Roman" w:eastAsia="Calibri" w:hAnsi="Times New Roman" w:cs="Times New Roman"/>
          <w:sz w:val="24"/>
          <w:szCs w:val="24"/>
        </w:rPr>
        <w:t>Nemčića</w:t>
      </w:r>
      <w:proofErr w:type="spellEnd"/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 5, 48000 Koprivnica na telefon 658-189 i na e-mail: </w:t>
      </w:r>
      <w:hyperlink r:id="rId8" w:history="1">
        <w:r w:rsidRPr="00807473">
          <w:rPr>
            <w:rFonts w:ascii="Calibri" w:eastAsia="Calibri" w:hAnsi="Calibri" w:cs="Times New Roman"/>
            <w:color w:val="0000FF"/>
            <w:u w:val="single"/>
          </w:rPr>
          <w:t>zlatko.dudas@kckzz.hr</w:t>
        </w:r>
      </w:hyperlink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26C912F" w14:textId="77777777" w:rsidR="000F5DBE" w:rsidRPr="00807473" w:rsidRDefault="000F5DBE" w:rsidP="000F5DBE">
      <w:pPr>
        <w:spacing w:after="200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Tehnička podrška vezana uz e-prijave, dostupna je isključivo putem adrese e-pošte </w:t>
      </w:r>
      <w:r w:rsidRPr="00807473">
        <w:rPr>
          <w:rFonts w:ascii="Times New Roman" w:eastAsia="Calibri" w:hAnsi="Times New Roman" w:cs="Times New Roman"/>
          <w:color w:val="0000FF"/>
          <w:sz w:val="24"/>
          <w:szCs w:val="24"/>
        </w:rPr>
        <w:t>podrška-eprijave@kckzz.hr.</w:t>
      </w:r>
    </w:p>
    <w:p w14:paraId="2843A388" w14:textId="4A0A9C2E" w:rsidR="00DC2ED4" w:rsidRPr="00DC2ED4" w:rsidRDefault="00DC2ED4" w:rsidP="000F5DB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5824B8" w14:textId="77777777" w:rsidR="00992315" w:rsidRDefault="00992315" w:rsidP="00992315">
      <w:pPr>
        <w:spacing w:line="240" w:lineRule="auto"/>
        <w:jc w:val="lef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685955E" w14:textId="77777777" w:rsidR="00992315" w:rsidRDefault="00992315" w:rsidP="0099231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ŽUPAN</w:t>
      </w:r>
    </w:p>
    <w:p w14:paraId="6625D2F8" w14:textId="77777777" w:rsidR="00992315" w:rsidRDefault="00992315" w:rsidP="0099231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KOPRIVNIČKO–KRIŽEVAČKE ŽUPANIJE</w:t>
      </w:r>
    </w:p>
    <w:p w14:paraId="45E56129" w14:textId="77777777" w:rsidR="00DC2ED4" w:rsidRPr="00DC2ED4" w:rsidRDefault="00DC2ED4" w:rsidP="00DC2ED4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0BCD4A0C" w14:textId="77777777" w:rsidR="00DC2ED4" w:rsidRPr="00DC2ED4" w:rsidRDefault="00DC2ED4" w:rsidP="00DC2ED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14:paraId="5D9E7444" w14:textId="77083CE6" w:rsidR="00DC2ED4" w:rsidRPr="00992315" w:rsidRDefault="00DC2ED4" w:rsidP="00DC2ED4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92315">
        <w:rPr>
          <w:rFonts w:ascii="Times New Roman" w:eastAsia="Calibri" w:hAnsi="Times New Roman" w:cs="Times New Roman"/>
          <w:sz w:val="24"/>
          <w:szCs w:val="24"/>
        </w:rPr>
        <w:t>KLASA:32</w:t>
      </w:r>
      <w:r w:rsidR="00992315" w:rsidRPr="00992315">
        <w:rPr>
          <w:rFonts w:ascii="Times New Roman" w:eastAsia="Calibri" w:hAnsi="Times New Roman" w:cs="Times New Roman"/>
          <w:sz w:val="24"/>
          <w:szCs w:val="24"/>
        </w:rPr>
        <w:t>0</w:t>
      </w:r>
      <w:r w:rsidRPr="00992315">
        <w:rPr>
          <w:rFonts w:ascii="Times New Roman" w:eastAsia="Calibri" w:hAnsi="Times New Roman" w:cs="Times New Roman"/>
          <w:sz w:val="24"/>
          <w:szCs w:val="24"/>
        </w:rPr>
        <w:t>-0</w:t>
      </w:r>
      <w:r w:rsidR="00992315" w:rsidRPr="00992315">
        <w:rPr>
          <w:rFonts w:ascii="Times New Roman" w:eastAsia="Calibri" w:hAnsi="Times New Roman" w:cs="Times New Roman"/>
          <w:sz w:val="24"/>
          <w:szCs w:val="24"/>
        </w:rPr>
        <w:t>3</w:t>
      </w:r>
      <w:r w:rsidRPr="00992315">
        <w:rPr>
          <w:rFonts w:ascii="Times New Roman" w:eastAsia="Calibri" w:hAnsi="Times New Roman" w:cs="Times New Roman"/>
          <w:sz w:val="24"/>
          <w:szCs w:val="24"/>
        </w:rPr>
        <w:t>/2</w:t>
      </w:r>
      <w:r w:rsidR="00992315" w:rsidRPr="00992315">
        <w:rPr>
          <w:rFonts w:ascii="Times New Roman" w:eastAsia="Calibri" w:hAnsi="Times New Roman" w:cs="Times New Roman"/>
          <w:sz w:val="24"/>
          <w:szCs w:val="24"/>
        </w:rPr>
        <w:t>3</w:t>
      </w:r>
      <w:r w:rsidRPr="00992315">
        <w:rPr>
          <w:rFonts w:ascii="Times New Roman" w:eastAsia="Calibri" w:hAnsi="Times New Roman" w:cs="Times New Roman"/>
          <w:sz w:val="24"/>
          <w:szCs w:val="24"/>
        </w:rPr>
        <w:t>-01/1</w:t>
      </w:r>
    </w:p>
    <w:p w14:paraId="22DF409A" w14:textId="52A79450" w:rsidR="00DC2ED4" w:rsidRPr="00992315" w:rsidRDefault="00DC2ED4" w:rsidP="00DC2ED4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92315">
        <w:rPr>
          <w:rFonts w:ascii="Times New Roman" w:eastAsia="Calibri" w:hAnsi="Times New Roman" w:cs="Times New Roman"/>
          <w:sz w:val="24"/>
          <w:szCs w:val="24"/>
        </w:rPr>
        <w:t>URBROJ: 2137-04/18-2</w:t>
      </w:r>
      <w:r w:rsidR="00992315" w:rsidRPr="00992315">
        <w:rPr>
          <w:rFonts w:ascii="Times New Roman" w:eastAsia="Calibri" w:hAnsi="Times New Roman" w:cs="Times New Roman"/>
          <w:sz w:val="24"/>
          <w:szCs w:val="24"/>
        </w:rPr>
        <w:t>3</w:t>
      </w:r>
      <w:r w:rsidRPr="00992315">
        <w:rPr>
          <w:rFonts w:ascii="Times New Roman" w:eastAsia="Calibri" w:hAnsi="Times New Roman" w:cs="Times New Roman"/>
          <w:sz w:val="24"/>
          <w:szCs w:val="24"/>
        </w:rPr>
        <w:t>-01</w:t>
      </w:r>
    </w:p>
    <w:p w14:paraId="3D6B66A9" w14:textId="195B209E" w:rsidR="00DC2ED4" w:rsidRPr="00992315" w:rsidRDefault="00DC2ED4" w:rsidP="00DC2ED4">
      <w:pPr>
        <w:spacing w:line="240" w:lineRule="auto"/>
        <w:ind w:left="-142" w:right="14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Koprivnica, 2</w:t>
      </w:r>
      <w:r w:rsidR="00992315" w:rsidRPr="0099231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92315">
        <w:rPr>
          <w:rFonts w:ascii="Times New Roman" w:eastAsia="Times New Roman" w:hAnsi="Times New Roman" w:cs="Times New Roman"/>
          <w:color w:val="000000"/>
          <w:sz w:val="24"/>
          <w:szCs w:val="24"/>
        </w:rPr>
        <w:t>.03.202</w:t>
      </w:r>
      <w:r w:rsidR="00992315" w:rsidRPr="0099231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92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</w:t>
      </w:r>
    </w:p>
    <w:p w14:paraId="5C4E3D2E" w14:textId="07EA220D" w:rsidR="00DC2ED4" w:rsidRPr="00992315" w:rsidRDefault="00DC2ED4" w:rsidP="00DC2ED4">
      <w:pPr>
        <w:spacing w:line="240" w:lineRule="auto"/>
        <w:ind w:left="4814" w:right="142" w:firstLine="14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890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2315">
        <w:rPr>
          <w:rFonts w:ascii="Times New Roman" w:eastAsia="Times New Roman" w:hAnsi="Times New Roman" w:cs="Times New Roman"/>
          <w:color w:val="000000"/>
          <w:sz w:val="24"/>
          <w:szCs w:val="24"/>
        </w:rPr>
        <w:t>ŽUPAN:</w:t>
      </w:r>
    </w:p>
    <w:p w14:paraId="408DFB1B" w14:textId="6377D9C4" w:rsidR="00DC2ED4" w:rsidRPr="00DA27DA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923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27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Darko Koren, ing. </w:t>
      </w:r>
      <w:proofErr w:type="spellStart"/>
      <w:r w:rsidRPr="00DA27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građ</w:t>
      </w:r>
      <w:proofErr w:type="spellEnd"/>
      <w:r w:rsidRPr="00DA27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890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v.r.</w:t>
      </w:r>
    </w:p>
    <w:p w14:paraId="21E71C25" w14:textId="5EB4D28D" w:rsid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FE4EE0" w14:textId="0C24D78C" w:rsidR="009C4013" w:rsidRDefault="009C4013" w:rsidP="00DC2ED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6DC61C" w14:textId="1A561F7A" w:rsidR="009C4013" w:rsidRDefault="009C4013" w:rsidP="00DC2ED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502562C" w14:textId="75B0C16E" w:rsidR="009C4013" w:rsidRDefault="009C4013" w:rsidP="00DC2ED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8F98516" w14:textId="377354AA" w:rsidR="009C4013" w:rsidRDefault="009C4013" w:rsidP="00DC2ED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83D606" w14:textId="02B67CF9" w:rsidR="009C4013" w:rsidRDefault="009C4013" w:rsidP="00DC2ED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DE5194D" w14:textId="49086555" w:rsidR="009C4013" w:rsidRDefault="009C4013" w:rsidP="00DC2ED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244DDC" w14:textId="25CBE4EA" w:rsidR="009C4013" w:rsidRDefault="009C4013" w:rsidP="00DC2ED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E115E2" w14:textId="78113B31" w:rsidR="009C4013" w:rsidRDefault="009C4013" w:rsidP="00DC2ED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9C4013" w:rsidSect="008625E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33DE5"/>
    <w:multiLevelType w:val="hybridMultilevel"/>
    <w:tmpl w:val="F3049648"/>
    <w:lvl w:ilvl="0" w:tplc="E028F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733E15"/>
    <w:multiLevelType w:val="hybridMultilevel"/>
    <w:tmpl w:val="FCD408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0531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13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05504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34198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D4"/>
    <w:rsid w:val="000F5DBE"/>
    <w:rsid w:val="002651C8"/>
    <w:rsid w:val="0089074F"/>
    <w:rsid w:val="00992315"/>
    <w:rsid w:val="009C4013"/>
    <w:rsid w:val="00BE70E6"/>
    <w:rsid w:val="00D62809"/>
    <w:rsid w:val="00DA27DA"/>
    <w:rsid w:val="00DA46B0"/>
    <w:rsid w:val="00DB727B"/>
    <w:rsid w:val="00DC2ED4"/>
    <w:rsid w:val="00E10845"/>
    <w:rsid w:val="00E44D81"/>
    <w:rsid w:val="00F13267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00E5"/>
  <w15:chartTrackingRefBased/>
  <w15:docId w15:val="{805F1D9F-FA94-42CC-8E51-6666DB3B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A4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latko.dudas@kckzz.hr" TargetMode="External"/><Relationship Id="rId5" Type="http://schemas.openxmlformats.org/officeDocument/2006/relationships/hyperlink" Target="http://www.kckzz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4</cp:revision>
  <cp:lastPrinted>2023-03-14T13:15:00Z</cp:lastPrinted>
  <dcterms:created xsi:type="dcterms:W3CDTF">2023-03-17T06:13:00Z</dcterms:created>
  <dcterms:modified xsi:type="dcterms:W3CDTF">2023-03-19T20:16:00Z</dcterms:modified>
</cp:coreProperties>
</file>