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F0B4405" w14:textId="1A36C645" w:rsidR="00CB6065" w:rsidRPr="00F041A5" w:rsidRDefault="00CB6065" w:rsidP="00CB6065">
      <w:pPr>
        <w:jc w:val="both"/>
      </w:pPr>
      <w:r w:rsidRPr="00F041A5">
        <w:t>Na temelju članka 37. Statuta Koprivničko-križevačke županije („Službeni glasnik Koprivničko-križevačke županije“ broj 7/13., 14/13., 9/15., 11/15. – pročišćeni tekst, 2/18., 3/18.- pročišćeni tekst, 4/20., 25/20., 3/21. i 4/21.- pročišćeni tekst), Županijska skupština Koprivničko-križevačke županije na</w:t>
      </w:r>
      <w:r w:rsidR="00921F54">
        <w:t xml:space="preserve"> 16. </w:t>
      </w:r>
      <w:r w:rsidRPr="00F041A5">
        <w:t>sjednici održanoj</w:t>
      </w:r>
      <w:r w:rsidR="00921F54">
        <w:t xml:space="preserve"> 20. prosinca</w:t>
      </w:r>
      <w:r w:rsidRPr="00F041A5">
        <w:t xml:space="preserve"> 2023. </w:t>
      </w:r>
      <w:r w:rsidR="00921F54">
        <w:t>donijela je</w:t>
      </w:r>
    </w:p>
    <w:p w14:paraId="4E3D5346" w14:textId="77777777" w:rsidR="00BD0458" w:rsidRPr="00F041A5" w:rsidRDefault="00BD0458">
      <w:pPr>
        <w:rPr>
          <w:szCs w:val="24"/>
        </w:rPr>
      </w:pPr>
    </w:p>
    <w:p w14:paraId="21B08E01" w14:textId="77777777" w:rsidR="00BD0458" w:rsidRPr="00F041A5" w:rsidRDefault="00BD0458" w:rsidP="00BD0458">
      <w:pPr>
        <w:jc w:val="center"/>
        <w:rPr>
          <w:szCs w:val="24"/>
        </w:rPr>
      </w:pPr>
      <w:r w:rsidRPr="00F041A5">
        <w:rPr>
          <w:szCs w:val="24"/>
        </w:rPr>
        <w:t>Z A K LJ U Č A K</w:t>
      </w:r>
    </w:p>
    <w:p w14:paraId="0D449395" w14:textId="5798606E" w:rsidR="00D34BC8" w:rsidRPr="00F041A5" w:rsidRDefault="00DF5FA5" w:rsidP="00BD0458">
      <w:pPr>
        <w:jc w:val="center"/>
        <w:rPr>
          <w:szCs w:val="24"/>
        </w:rPr>
      </w:pPr>
      <w:r w:rsidRPr="00F041A5">
        <w:rPr>
          <w:szCs w:val="24"/>
        </w:rPr>
        <w:t>o davanju suglasnosti na osnivanje prava građenja u korist Koprivničko-križevačke županije radi realizacije projekata</w:t>
      </w:r>
      <w:r w:rsidR="004F3D97" w:rsidRPr="00F041A5">
        <w:rPr>
          <w:szCs w:val="24"/>
        </w:rPr>
        <w:t xml:space="preserve"> izgradnje,</w:t>
      </w:r>
      <w:r w:rsidRPr="00F041A5">
        <w:rPr>
          <w:szCs w:val="24"/>
        </w:rPr>
        <w:t xml:space="preserve"> rekonstrukcije i dogradnje zgrada osnovnoškolskih ustanova</w:t>
      </w:r>
    </w:p>
    <w:p w14:paraId="1ADE7F17" w14:textId="77777777" w:rsidR="00EE27C1" w:rsidRPr="00F041A5" w:rsidRDefault="00EE27C1" w:rsidP="00BD0458">
      <w:pPr>
        <w:jc w:val="center"/>
        <w:rPr>
          <w:szCs w:val="24"/>
        </w:rPr>
      </w:pPr>
      <w:r w:rsidRPr="00F041A5">
        <w:rPr>
          <w:szCs w:val="24"/>
        </w:rPr>
        <w:t>I.</w:t>
      </w:r>
    </w:p>
    <w:p w14:paraId="64BE6587" w14:textId="77777777" w:rsidR="00DF5FA5" w:rsidRPr="00F041A5" w:rsidRDefault="00DF5FA5" w:rsidP="00D973FB">
      <w:pPr>
        <w:spacing w:after="0" w:line="0" w:lineRule="atLeast"/>
        <w:jc w:val="both"/>
        <w:rPr>
          <w:szCs w:val="24"/>
        </w:rPr>
      </w:pPr>
      <w:r w:rsidRPr="00F041A5">
        <w:rPr>
          <w:szCs w:val="24"/>
        </w:rPr>
        <w:t xml:space="preserve">Daje se suglasnost na osnivanje prava građenja bez naknade u korist Koprivničko-križevačke županije: </w:t>
      </w:r>
    </w:p>
    <w:p w14:paraId="7749D384" w14:textId="77777777" w:rsidR="0039442F" w:rsidRPr="00F041A5" w:rsidRDefault="0039442F" w:rsidP="00D973FB">
      <w:pPr>
        <w:spacing w:after="0" w:line="0" w:lineRule="atLeast"/>
        <w:jc w:val="both"/>
        <w:rPr>
          <w:szCs w:val="24"/>
        </w:rPr>
      </w:pPr>
    </w:p>
    <w:p w14:paraId="6644693C" w14:textId="77777777" w:rsidR="000472E1" w:rsidRPr="00F041A5" w:rsidRDefault="00DB0DF4" w:rsidP="000472E1">
      <w:pPr>
        <w:pStyle w:val="Odlomakpopisa"/>
        <w:numPr>
          <w:ilvl w:val="0"/>
          <w:numId w:val="7"/>
        </w:numPr>
        <w:spacing w:after="0" w:line="0" w:lineRule="atLeast"/>
        <w:ind w:left="426"/>
        <w:jc w:val="both"/>
        <w:rPr>
          <w:szCs w:val="24"/>
        </w:rPr>
      </w:pPr>
      <w:r w:rsidRPr="00F041A5">
        <w:rPr>
          <w:szCs w:val="24"/>
        </w:rPr>
        <w:t xml:space="preserve">Na nekretninama u </w:t>
      </w:r>
      <w:r w:rsidR="00DF5FA5" w:rsidRPr="00F041A5">
        <w:rPr>
          <w:szCs w:val="24"/>
        </w:rPr>
        <w:t xml:space="preserve">vlasništvu </w:t>
      </w:r>
      <w:r w:rsidR="006C3A6E" w:rsidRPr="00F041A5">
        <w:rPr>
          <w:szCs w:val="24"/>
        </w:rPr>
        <w:t>Osnovne škole Sveti Petar Orehovec</w:t>
      </w:r>
      <w:r w:rsidR="00483D68" w:rsidRPr="00F041A5">
        <w:rPr>
          <w:szCs w:val="24"/>
        </w:rPr>
        <w:t>,</w:t>
      </w:r>
      <w:r w:rsidR="006C3A6E" w:rsidRPr="00F041A5">
        <w:rPr>
          <w:szCs w:val="24"/>
        </w:rPr>
        <w:t xml:space="preserve"> </w:t>
      </w:r>
      <w:r w:rsidR="00770064" w:rsidRPr="00F041A5">
        <w:rPr>
          <w:szCs w:val="24"/>
        </w:rPr>
        <w:t>i to</w:t>
      </w:r>
      <w:r w:rsidR="000472E1" w:rsidRPr="00F041A5">
        <w:rPr>
          <w:szCs w:val="24"/>
        </w:rPr>
        <w:t xml:space="preserve"> n</w:t>
      </w:r>
      <w:r w:rsidR="006C3A6E" w:rsidRPr="00F041A5">
        <w:rPr>
          <w:szCs w:val="24"/>
        </w:rPr>
        <w:t>a katastarsk</w:t>
      </w:r>
      <w:r w:rsidRPr="00F041A5">
        <w:rPr>
          <w:szCs w:val="24"/>
        </w:rPr>
        <w:t>oj</w:t>
      </w:r>
      <w:r w:rsidR="006C3A6E" w:rsidRPr="00F041A5">
        <w:rPr>
          <w:szCs w:val="24"/>
        </w:rPr>
        <w:t xml:space="preserve"> čestic</w:t>
      </w:r>
      <w:r w:rsidRPr="00F041A5">
        <w:rPr>
          <w:szCs w:val="24"/>
        </w:rPr>
        <w:t>i broj</w:t>
      </w:r>
      <w:r w:rsidR="006C3A6E" w:rsidRPr="00F041A5">
        <w:rPr>
          <w:szCs w:val="24"/>
        </w:rPr>
        <w:t xml:space="preserve"> 947,</w:t>
      </w:r>
      <w:r w:rsidRPr="00F041A5">
        <w:rPr>
          <w:szCs w:val="24"/>
        </w:rPr>
        <w:t xml:space="preserve"> broj ZK uloška </w:t>
      </w:r>
      <w:r w:rsidR="006A5C13" w:rsidRPr="00F041A5">
        <w:rPr>
          <w:szCs w:val="24"/>
        </w:rPr>
        <w:t>1115</w:t>
      </w:r>
      <w:r w:rsidR="000472E1" w:rsidRPr="00F041A5">
        <w:rPr>
          <w:szCs w:val="24"/>
        </w:rPr>
        <w:t xml:space="preserve">, </w:t>
      </w:r>
      <w:r w:rsidRPr="00F041A5">
        <w:rPr>
          <w:szCs w:val="24"/>
        </w:rPr>
        <w:t xml:space="preserve">na katastarskoj čestici broj </w:t>
      </w:r>
      <w:r w:rsidR="00BA7E99" w:rsidRPr="00F041A5">
        <w:rPr>
          <w:szCs w:val="24"/>
        </w:rPr>
        <w:t>945/4</w:t>
      </w:r>
      <w:r w:rsidR="00172E5F" w:rsidRPr="00F041A5">
        <w:rPr>
          <w:szCs w:val="24"/>
        </w:rPr>
        <w:t>, broj ZK uloška</w:t>
      </w:r>
      <w:r w:rsidR="00BA7E99" w:rsidRPr="00F041A5">
        <w:rPr>
          <w:szCs w:val="24"/>
        </w:rPr>
        <w:t xml:space="preserve"> </w:t>
      </w:r>
      <w:r w:rsidR="000472E1" w:rsidRPr="00F041A5">
        <w:rPr>
          <w:szCs w:val="24"/>
        </w:rPr>
        <w:t xml:space="preserve">1289 i </w:t>
      </w:r>
      <w:r w:rsidR="00D973FB" w:rsidRPr="00F041A5">
        <w:rPr>
          <w:szCs w:val="24"/>
        </w:rPr>
        <w:t>na katastarskoj čestici</w:t>
      </w:r>
      <w:r w:rsidR="00BA7E99" w:rsidRPr="00F041A5">
        <w:rPr>
          <w:szCs w:val="24"/>
        </w:rPr>
        <w:t xml:space="preserve"> 945/5, </w:t>
      </w:r>
      <w:r w:rsidR="00D973FB" w:rsidRPr="00F041A5">
        <w:rPr>
          <w:szCs w:val="24"/>
        </w:rPr>
        <w:t xml:space="preserve">broj ZK uloška 1448, </w:t>
      </w:r>
      <w:r w:rsidR="000472E1" w:rsidRPr="00F041A5">
        <w:rPr>
          <w:szCs w:val="24"/>
        </w:rPr>
        <w:t xml:space="preserve">sve </w:t>
      </w:r>
      <w:r w:rsidR="003659D3" w:rsidRPr="00F041A5">
        <w:rPr>
          <w:szCs w:val="24"/>
        </w:rPr>
        <w:t>katastarska općina Fodrovec</w:t>
      </w:r>
      <w:r w:rsidR="00770064" w:rsidRPr="00F041A5">
        <w:rPr>
          <w:szCs w:val="24"/>
        </w:rPr>
        <w:t>.</w:t>
      </w:r>
    </w:p>
    <w:p w14:paraId="69860D6B" w14:textId="77777777" w:rsidR="000472E1" w:rsidRPr="00F041A5" w:rsidRDefault="000472E1" w:rsidP="000472E1">
      <w:pPr>
        <w:pStyle w:val="Odlomakpopisa"/>
        <w:spacing w:after="0" w:line="0" w:lineRule="atLeast"/>
        <w:ind w:left="426"/>
        <w:jc w:val="both"/>
        <w:rPr>
          <w:szCs w:val="24"/>
        </w:rPr>
      </w:pPr>
    </w:p>
    <w:p w14:paraId="56BDADEB" w14:textId="0A9AF4E2" w:rsidR="000472E1" w:rsidRPr="00F041A5" w:rsidRDefault="00770064" w:rsidP="000472E1">
      <w:pPr>
        <w:pStyle w:val="Odlomakpopisa"/>
        <w:numPr>
          <w:ilvl w:val="0"/>
          <w:numId w:val="7"/>
        </w:numPr>
        <w:spacing w:after="0" w:line="0" w:lineRule="atLeast"/>
        <w:ind w:left="426"/>
        <w:jc w:val="both"/>
        <w:rPr>
          <w:szCs w:val="24"/>
        </w:rPr>
      </w:pPr>
      <w:r w:rsidRPr="00F041A5">
        <w:rPr>
          <w:szCs w:val="24"/>
        </w:rPr>
        <w:t>Na nekretnini u vlasništvu Osnovne škole „</w:t>
      </w:r>
      <w:r w:rsidR="00152F08" w:rsidRPr="00F041A5">
        <w:rPr>
          <w:szCs w:val="24"/>
        </w:rPr>
        <w:t xml:space="preserve">Prof. </w:t>
      </w:r>
      <w:r w:rsidRPr="00F041A5">
        <w:rPr>
          <w:szCs w:val="24"/>
        </w:rPr>
        <w:t>Blaž Mađer“ Novigrad Podravski, i to</w:t>
      </w:r>
      <w:r w:rsidR="00483D68" w:rsidRPr="00F041A5">
        <w:rPr>
          <w:szCs w:val="24"/>
        </w:rPr>
        <w:t xml:space="preserve"> na katastarskoj čestici </w:t>
      </w:r>
      <w:r w:rsidR="00F34FD2" w:rsidRPr="00F041A5">
        <w:rPr>
          <w:szCs w:val="24"/>
        </w:rPr>
        <w:t xml:space="preserve">broj </w:t>
      </w:r>
      <w:r w:rsidR="00483D68" w:rsidRPr="00F041A5">
        <w:rPr>
          <w:szCs w:val="24"/>
        </w:rPr>
        <w:t>1817/1</w:t>
      </w:r>
      <w:r w:rsidR="000621CA" w:rsidRPr="00F041A5">
        <w:rPr>
          <w:szCs w:val="24"/>
        </w:rPr>
        <w:t>, br</w:t>
      </w:r>
      <w:r w:rsidR="006C40FA" w:rsidRPr="00F041A5">
        <w:rPr>
          <w:szCs w:val="24"/>
        </w:rPr>
        <w:t>oj</w:t>
      </w:r>
      <w:r w:rsidR="000621CA" w:rsidRPr="00F041A5">
        <w:rPr>
          <w:szCs w:val="24"/>
        </w:rPr>
        <w:t xml:space="preserve"> </w:t>
      </w:r>
      <w:r w:rsidR="003809FF" w:rsidRPr="00F041A5">
        <w:rPr>
          <w:szCs w:val="24"/>
        </w:rPr>
        <w:t xml:space="preserve">ZK uloška </w:t>
      </w:r>
      <w:r w:rsidR="000621CA" w:rsidRPr="00F041A5">
        <w:rPr>
          <w:szCs w:val="24"/>
        </w:rPr>
        <w:t>5643, katastarsk</w:t>
      </w:r>
      <w:r w:rsidR="00547623" w:rsidRPr="00F041A5">
        <w:rPr>
          <w:szCs w:val="24"/>
        </w:rPr>
        <w:t>a</w:t>
      </w:r>
      <w:r w:rsidR="000621CA" w:rsidRPr="00F041A5">
        <w:rPr>
          <w:szCs w:val="24"/>
        </w:rPr>
        <w:t xml:space="preserve"> općin</w:t>
      </w:r>
      <w:r w:rsidR="00062830" w:rsidRPr="00F041A5">
        <w:rPr>
          <w:szCs w:val="24"/>
        </w:rPr>
        <w:t>a</w:t>
      </w:r>
      <w:r w:rsidR="000621CA" w:rsidRPr="00F041A5">
        <w:rPr>
          <w:szCs w:val="24"/>
        </w:rPr>
        <w:t xml:space="preserve"> Novigrad Podravski.</w:t>
      </w:r>
    </w:p>
    <w:p w14:paraId="45C5E75D" w14:textId="77777777" w:rsidR="000472E1" w:rsidRPr="00F041A5" w:rsidRDefault="000472E1" w:rsidP="000472E1">
      <w:pPr>
        <w:spacing w:after="0" w:line="0" w:lineRule="atLeast"/>
        <w:ind w:left="426"/>
        <w:jc w:val="both"/>
        <w:rPr>
          <w:szCs w:val="24"/>
        </w:rPr>
      </w:pPr>
    </w:p>
    <w:p w14:paraId="5449B034" w14:textId="1FCAAF82" w:rsidR="004F459B" w:rsidRPr="00F041A5" w:rsidRDefault="00770064" w:rsidP="000472E1">
      <w:pPr>
        <w:pStyle w:val="Odlomakpopisa"/>
        <w:numPr>
          <w:ilvl w:val="0"/>
          <w:numId w:val="7"/>
        </w:numPr>
        <w:spacing w:after="0" w:line="0" w:lineRule="atLeast"/>
        <w:ind w:left="426"/>
        <w:jc w:val="both"/>
        <w:rPr>
          <w:szCs w:val="24"/>
        </w:rPr>
      </w:pPr>
      <w:r w:rsidRPr="00F041A5">
        <w:rPr>
          <w:szCs w:val="24"/>
        </w:rPr>
        <w:t>Na nekretnin</w:t>
      </w:r>
      <w:r w:rsidR="00E774EE" w:rsidRPr="00F041A5">
        <w:rPr>
          <w:szCs w:val="24"/>
        </w:rPr>
        <w:t>ama</w:t>
      </w:r>
      <w:r w:rsidRPr="00F041A5">
        <w:rPr>
          <w:szCs w:val="24"/>
        </w:rPr>
        <w:t xml:space="preserve"> u vlasništvu Općine Hlebine, i to</w:t>
      </w:r>
      <w:r w:rsidR="000472E1" w:rsidRPr="00F041A5">
        <w:rPr>
          <w:szCs w:val="24"/>
        </w:rPr>
        <w:t xml:space="preserve"> </w:t>
      </w:r>
      <w:r w:rsidR="00DB0DF4" w:rsidRPr="00F041A5">
        <w:rPr>
          <w:szCs w:val="24"/>
        </w:rPr>
        <w:t xml:space="preserve">na </w:t>
      </w:r>
      <w:r w:rsidR="004F459B" w:rsidRPr="00F041A5">
        <w:rPr>
          <w:szCs w:val="24"/>
        </w:rPr>
        <w:t>katastarskoj čestici br</w:t>
      </w:r>
      <w:r w:rsidR="00F34FD2" w:rsidRPr="00F041A5">
        <w:rPr>
          <w:szCs w:val="24"/>
        </w:rPr>
        <w:t>oj</w:t>
      </w:r>
      <w:r w:rsidR="004F459B" w:rsidRPr="00F041A5">
        <w:rPr>
          <w:szCs w:val="24"/>
        </w:rPr>
        <w:t xml:space="preserve"> </w:t>
      </w:r>
      <w:r w:rsidR="007876F7" w:rsidRPr="00F041A5">
        <w:rPr>
          <w:szCs w:val="24"/>
        </w:rPr>
        <w:t xml:space="preserve">1237, broj </w:t>
      </w:r>
      <w:r w:rsidR="003809FF" w:rsidRPr="00F041A5">
        <w:rPr>
          <w:szCs w:val="24"/>
        </w:rPr>
        <w:t>ZK</w:t>
      </w:r>
      <w:r w:rsidR="007876F7" w:rsidRPr="00F041A5">
        <w:rPr>
          <w:szCs w:val="24"/>
        </w:rPr>
        <w:t xml:space="preserve"> ul</w:t>
      </w:r>
      <w:r w:rsidR="003809FF" w:rsidRPr="00F041A5">
        <w:rPr>
          <w:szCs w:val="24"/>
        </w:rPr>
        <w:t>oška</w:t>
      </w:r>
      <w:r w:rsidR="006A5C13" w:rsidRPr="00F041A5">
        <w:rPr>
          <w:szCs w:val="24"/>
        </w:rPr>
        <w:t xml:space="preserve"> 2510 te </w:t>
      </w:r>
      <w:r w:rsidR="00DB0DF4" w:rsidRPr="00F041A5">
        <w:rPr>
          <w:szCs w:val="24"/>
        </w:rPr>
        <w:t xml:space="preserve">na </w:t>
      </w:r>
      <w:r w:rsidR="007876F7" w:rsidRPr="00F041A5">
        <w:rPr>
          <w:szCs w:val="24"/>
        </w:rPr>
        <w:t>katastarskim č</w:t>
      </w:r>
      <w:r w:rsidR="003809FF" w:rsidRPr="00F041A5">
        <w:rPr>
          <w:szCs w:val="24"/>
        </w:rPr>
        <w:t>esticama br</w:t>
      </w:r>
      <w:r w:rsidR="00F34FD2" w:rsidRPr="00F041A5">
        <w:rPr>
          <w:szCs w:val="24"/>
        </w:rPr>
        <w:t>oj</w:t>
      </w:r>
      <w:r w:rsidR="003809FF" w:rsidRPr="00F041A5">
        <w:rPr>
          <w:szCs w:val="24"/>
        </w:rPr>
        <w:t xml:space="preserve"> 1242 i 1243, </w:t>
      </w:r>
      <w:r w:rsidR="001D3653" w:rsidRPr="00F041A5">
        <w:rPr>
          <w:szCs w:val="24"/>
        </w:rPr>
        <w:t xml:space="preserve">obje upisane u </w:t>
      </w:r>
      <w:r w:rsidR="003809FF" w:rsidRPr="00F041A5">
        <w:rPr>
          <w:szCs w:val="24"/>
        </w:rPr>
        <w:t>broj ZK uloška</w:t>
      </w:r>
      <w:r w:rsidR="007876F7" w:rsidRPr="00F041A5">
        <w:rPr>
          <w:szCs w:val="24"/>
        </w:rPr>
        <w:t xml:space="preserve"> 2474, </w:t>
      </w:r>
      <w:r w:rsidR="000472E1" w:rsidRPr="00F041A5">
        <w:rPr>
          <w:szCs w:val="24"/>
        </w:rPr>
        <w:t xml:space="preserve">sve </w:t>
      </w:r>
      <w:r w:rsidR="007876F7" w:rsidRPr="00F041A5">
        <w:rPr>
          <w:szCs w:val="24"/>
        </w:rPr>
        <w:t>katastarska općina Hlebine.</w:t>
      </w:r>
    </w:p>
    <w:p w14:paraId="7CE0DF2B" w14:textId="77777777" w:rsidR="00A5586E" w:rsidRPr="00F041A5" w:rsidRDefault="00A5586E" w:rsidP="00A5586E">
      <w:pPr>
        <w:pStyle w:val="Odlomakpopisa"/>
        <w:rPr>
          <w:szCs w:val="24"/>
        </w:rPr>
      </w:pPr>
    </w:p>
    <w:p w14:paraId="3B606A75" w14:textId="37846501" w:rsidR="00A5586E" w:rsidRPr="00F041A5" w:rsidRDefault="00A5586E" w:rsidP="000472E1">
      <w:pPr>
        <w:pStyle w:val="Odlomakpopisa"/>
        <w:numPr>
          <w:ilvl w:val="0"/>
          <w:numId w:val="7"/>
        </w:numPr>
        <w:spacing w:after="0" w:line="0" w:lineRule="atLeast"/>
        <w:ind w:left="426"/>
        <w:jc w:val="both"/>
        <w:rPr>
          <w:szCs w:val="24"/>
        </w:rPr>
      </w:pPr>
      <w:r w:rsidRPr="00F041A5">
        <w:rPr>
          <w:szCs w:val="24"/>
        </w:rPr>
        <w:t xml:space="preserve">Na nekretnini u suvlasništvu Osnovne škole Andrije Palmovića Rasinja i Općine Rasinja, i to na katastarskoj čestici </w:t>
      </w:r>
      <w:r w:rsidR="00F34FD2" w:rsidRPr="00F041A5">
        <w:rPr>
          <w:szCs w:val="24"/>
        </w:rPr>
        <w:t xml:space="preserve">broj </w:t>
      </w:r>
      <w:r w:rsidRPr="00F041A5">
        <w:rPr>
          <w:szCs w:val="24"/>
        </w:rPr>
        <w:t>1648/11, broj ZK uloška 4726, katastarska općina Rasinja.</w:t>
      </w:r>
    </w:p>
    <w:p w14:paraId="29F9976E" w14:textId="77777777" w:rsidR="007876F7" w:rsidRPr="00F041A5" w:rsidRDefault="007876F7" w:rsidP="00D973FB">
      <w:pPr>
        <w:pStyle w:val="Odlomakpopisa"/>
        <w:spacing w:after="0" w:line="0" w:lineRule="atLeast"/>
        <w:ind w:left="786"/>
        <w:jc w:val="both"/>
        <w:rPr>
          <w:szCs w:val="24"/>
        </w:rPr>
      </w:pPr>
    </w:p>
    <w:p w14:paraId="673316F3" w14:textId="77777777" w:rsidR="007876F7" w:rsidRPr="00F041A5" w:rsidRDefault="007876F7" w:rsidP="007876F7">
      <w:pPr>
        <w:pStyle w:val="Odlomakpopisa"/>
        <w:spacing w:after="0" w:line="240" w:lineRule="auto"/>
        <w:ind w:left="786"/>
        <w:jc w:val="both"/>
        <w:rPr>
          <w:szCs w:val="24"/>
        </w:rPr>
      </w:pPr>
    </w:p>
    <w:p w14:paraId="2E0446C3" w14:textId="77777777" w:rsidR="007876F7" w:rsidRPr="00F041A5" w:rsidRDefault="00904AE6" w:rsidP="00F041A5">
      <w:pPr>
        <w:pStyle w:val="Odlomakpopisa"/>
        <w:ind w:left="0"/>
        <w:jc w:val="center"/>
        <w:rPr>
          <w:szCs w:val="24"/>
        </w:rPr>
      </w:pPr>
      <w:r w:rsidRPr="00F041A5">
        <w:rPr>
          <w:szCs w:val="24"/>
        </w:rPr>
        <w:t>II</w:t>
      </w:r>
      <w:r w:rsidR="00B40295" w:rsidRPr="00F041A5">
        <w:rPr>
          <w:szCs w:val="24"/>
        </w:rPr>
        <w:t>.</w:t>
      </w:r>
    </w:p>
    <w:p w14:paraId="28C2DCA5" w14:textId="5C605C6B" w:rsidR="00F020B1" w:rsidRPr="00F041A5" w:rsidRDefault="00F020B1" w:rsidP="00F020B1">
      <w:pPr>
        <w:ind w:firstLine="708"/>
        <w:jc w:val="both"/>
        <w:rPr>
          <w:szCs w:val="24"/>
        </w:rPr>
      </w:pPr>
      <w:r w:rsidRPr="00F041A5">
        <w:rPr>
          <w:szCs w:val="24"/>
        </w:rPr>
        <w:t>Pravo građenja može se osnovati radi realizacije projekata</w:t>
      </w:r>
      <w:r w:rsidR="00F041A5" w:rsidRPr="00F041A5">
        <w:rPr>
          <w:szCs w:val="24"/>
        </w:rPr>
        <w:t xml:space="preserve"> izgradnje,</w:t>
      </w:r>
      <w:r w:rsidRPr="00F041A5">
        <w:rPr>
          <w:szCs w:val="24"/>
        </w:rPr>
        <w:t xml:space="preserve"> rekonstrukcije i dogradnje zgrada osnovnoškolskih ustanova iz točke I. ovog Zaključka, a kojima je Koprivničko-križevačka županija osnivač.</w:t>
      </w:r>
    </w:p>
    <w:p w14:paraId="66D347DF" w14:textId="77777777" w:rsidR="00F041A5" w:rsidRPr="00F041A5" w:rsidRDefault="00F041A5" w:rsidP="00F020B1">
      <w:pPr>
        <w:jc w:val="center"/>
        <w:rPr>
          <w:szCs w:val="24"/>
        </w:rPr>
      </w:pPr>
    </w:p>
    <w:p w14:paraId="56977AC2" w14:textId="5288D800" w:rsidR="00F020B1" w:rsidRPr="00F041A5" w:rsidRDefault="00F020B1" w:rsidP="00F020B1">
      <w:pPr>
        <w:jc w:val="center"/>
        <w:rPr>
          <w:szCs w:val="24"/>
        </w:rPr>
      </w:pPr>
      <w:r w:rsidRPr="00F041A5">
        <w:rPr>
          <w:szCs w:val="24"/>
        </w:rPr>
        <w:t xml:space="preserve">III. </w:t>
      </w:r>
    </w:p>
    <w:p w14:paraId="0DE8D23C" w14:textId="40B304BB" w:rsidR="00F020B1" w:rsidRPr="00F041A5" w:rsidRDefault="00F020B1" w:rsidP="00F020B1">
      <w:pPr>
        <w:ind w:firstLine="708"/>
        <w:jc w:val="both"/>
        <w:rPr>
          <w:szCs w:val="24"/>
        </w:rPr>
      </w:pPr>
      <w:r w:rsidRPr="00F041A5">
        <w:rPr>
          <w:szCs w:val="24"/>
        </w:rPr>
        <w:t xml:space="preserve">Pravo građenja može se osnovati najkraće na vrijeme do realizacije projekata </w:t>
      </w:r>
      <w:r w:rsidR="00564E76">
        <w:rPr>
          <w:szCs w:val="24"/>
        </w:rPr>
        <w:t xml:space="preserve">izgradnje, </w:t>
      </w:r>
      <w:r w:rsidRPr="00F041A5">
        <w:rPr>
          <w:szCs w:val="24"/>
        </w:rPr>
        <w:t>rekonstrukcije i dogradnje zgrada osnovnoškolskih ustanova, nakon čega se bez naknade izgrađene nekretnine mogu prenijeti u vlasništvo osnovnoškolskih ustanova u čijem su vlasništvu</w:t>
      </w:r>
      <w:r w:rsidR="00F041A5" w:rsidRPr="00F041A5">
        <w:rPr>
          <w:szCs w:val="24"/>
        </w:rPr>
        <w:t>, odnosno suvlasništvu</w:t>
      </w:r>
      <w:r w:rsidRPr="00F041A5">
        <w:rPr>
          <w:szCs w:val="24"/>
        </w:rPr>
        <w:t xml:space="preserve"> zgrade koje se</w:t>
      </w:r>
      <w:r w:rsidR="00F041A5">
        <w:rPr>
          <w:szCs w:val="24"/>
        </w:rPr>
        <w:t xml:space="preserve"> izgrađuju,</w:t>
      </w:r>
      <w:r w:rsidRPr="00F041A5">
        <w:rPr>
          <w:szCs w:val="24"/>
        </w:rPr>
        <w:t xml:space="preserve"> nadograđuju odnosno rekonstruiraju. Pravo građenja može se osnovati na dulji rok ali ne rok dulji od 25 godina, kada nekretnine na kojima će se isto osnovati nisu u isključivom vlasništvu osnovnoškolskih ustanova kojima je Koprivničko-križevačka županija osnivač.</w:t>
      </w:r>
    </w:p>
    <w:p w14:paraId="2754BB42" w14:textId="77777777" w:rsidR="00F020B1" w:rsidRPr="00F041A5" w:rsidRDefault="00F020B1" w:rsidP="00F020B1">
      <w:pPr>
        <w:jc w:val="center"/>
        <w:rPr>
          <w:szCs w:val="24"/>
        </w:rPr>
      </w:pPr>
      <w:r w:rsidRPr="00F041A5">
        <w:rPr>
          <w:szCs w:val="24"/>
        </w:rPr>
        <w:lastRenderedPageBreak/>
        <w:t>IV.</w:t>
      </w:r>
    </w:p>
    <w:p w14:paraId="78A09E6D" w14:textId="17085C8F" w:rsidR="00F020B1" w:rsidRPr="00F041A5" w:rsidRDefault="00F020B1" w:rsidP="00F020B1">
      <w:pPr>
        <w:ind w:firstLine="708"/>
        <w:jc w:val="both"/>
        <w:rPr>
          <w:szCs w:val="24"/>
        </w:rPr>
      </w:pPr>
      <w:r w:rsidRPr="00F041A5">
        <w:rPr>
          <w:szCs w:val="24"/>
        </w:rPr>
        <w:t>Ovlašćuje se Župan na potpisivanje ugovora o osnivanju prava građenja s Osnovnom školom Sveti Petar Orehovec, Osnovnom školom „Prof. Blaž Mađer“ Novigrad Podravski</w:t>
      </w:r>
      <w:r w:rsidR="008506EA">
        <w:rPr>
          <w:szCs w:val="24"/>
        </w:rPr>
        <w:t>,</w:t>
      </w:r>
      <w:r w:rsidRPr="00F041A5">
        <w:rPr>
          <w:szCs w:val="24"/>
        </w:rPr>
        <w:t xml:space="preserve"> Općinom Hlebine i Osnovnom školom Andrije Palmovića Rasinja i Općinom Rasinja.</w:t>
      </w:r>
    </w:p>
    <w:p w14:paraId="44EAB86E" w14:textId="77777777" w:rsidR="00F020B1" w:rsidRPr="00F041A5" w:rsidRDefault="00F020B1" w:rsidP="00F020B1">
      <w:pPr>
        <w:jc w:val="center"/>
        <w:rPr>
          <w:szCs w:val="24"/>
        </w:rPr>
      </w:pPr>
      <w:r w:rsidRPr="00F041A5">
        <w:rPr>
          <w:szCs w:val="24"/>
        </w:rPr>
        <w:t>V.</w:t>
      </w:r>
    </w:p>
    <w:p w14:paraId="7BB21F1C" w14:textId="77777777" w:rsidR="00F020B1" w:rsidRPr="00F041A5" w:rsidRDefault="00F020B1" w:rsidP="00F020B1">
      <w:pPr>
        <w:jc w:val="both"/>
        <w:rPr>
          <w:szCs w:val="24"/>
        </w:rPr>
      </w:pPr>
      <w:r w:rsidRPr="00F041A5">
        <w:rPr>
          <w:szCs w:val="24"/>
        </w:rPr>
        <w:tab/>
        <w:t>Ovaj Zaključak objavit će se u „Službenom glasniku Koprivničko-križevačke županije“</w:t>
      </w:r>
    </w:p>
    <w:p w14:paraId="3B6C41A6" w14:textId="77777777" w:rsidR="00A52228" w:rsidRPr="00F041A5" w:rsidRDefault="00A52228" w:rsidP="00EE27C1">
      <w:pPr>
        <w:jc w:val="both"/>
        <w:rPr>
          <w:szCs w:val="24"/>
        </w:rPr>
      </w:pPr>
    </w:p>
    <w:p w14:paraId="431F62D5" w14:textId="77777777" w:rsidR="0053369C" w:rsidRPr="00F041A5" w:rsidRDefault="0053369C" w:rsidP="0053369C">
      <w:pPr>
        <w:jc w:val="center"/>
        <w:rPr>
          <w:szCs w:val="24"/>
        </w:rPr>
      </w:pPr>
      <w:r w:rsidRPr="00F041A5">
        <w:rPr>
          <w:szCs w:val="24"/>
        </w:rPr>
        <w:t>ŽUPANIJSKA SKUPŠTINA</w:t>
      </w:r>
      <w:r w:rsidRPr="00F041A5">
        <w:rPr>
          <w:szCs w:val="24"/>
        </w:rPr>
        <w:br/>
        <w:t>KOPRIVNIČKO-KRIŽEVAČKE ŽUPANIJE</w:t>
      </w:r>
    </w:p>
    <w:p w14:paraId="261F63F1" w14:textId="77777777" w:rsidR="0081417E" w:rsidRPr="00F041A5" w:rsidRDefault="0081417E" w:rsidP="00EE27C1">
      <w:pPr>
        <w:rPr>
          <w:szCs w:val="24"/>
        </w:rPr>
      </w:pPr>
    </w:p>
    <w:p w14:paraId="021D9479" w14:textId="43FDFFE1" w:rsidR="00DB4B7B" w:rsidRPr="00F041A5" w:rsidRDefault="00EE27C1" w:rsidP="00EE27C1">
      <w:pPr>
        <w:rPr>
          <w:szCs w:val="24"/>
        </w:rPr>
      </w:pPr>
      <w:r w:rsidRPr="00F041A5">
        <w:rPr>
          <w:szCs w:val="24"/>
        </w:rPr>
        <w:t xml:space="preserve">KLASA: </w:t>
      </w:r>
      <w:r w:rsidR="00A52228" w:rsidRPr="00F041A5">
        <w:rPr>
          <w:szCs w:val="24"/>
        </w:rPr>
        <w:t>602-02/2</w:t>
      </w:r>
      <w:r w:rsidR="00E01225" w:rsidRPr="00F041A5">
        <w:rPr>
          <w:szCs w:val="24"/>
        </w:rPr>
        <w:t>3</w:t>
      </w:r>
      <w:r w:rsidR="00A52228" w:rsidRPr="00F041A5">
        <w:rPr>
          <w:szCs w:val="24"/>
        </w:rPr>
        <w:t>-01/</w:t>
      </w:r>
      <w:r w:rsidR="00061FDA" w:rsidRPr="00F041A5">
        <w:rPr>
          <w:szCs w:val="24"/>
        </w:rPr>
        <w:t>5</w:t>
      </w:r>
      <w:r w:rsidRPr="00F041A5">
        <w:rPr>
          <w:szCs w:val="24"/>
        </w:rPr>
        <w:br/>
        <w:t>URBROJ: 2137-07/04-2</w:t>
      </w:r>
      <w:r w:rsidR="00E01225" w:rsidRPr="00F041A5">
        <w:rPr>
          <w:szCs w:val="24"/>
        </w:rPr>
        <w:t>3</w:t>
      </w:r>
      <w:r w:rsidR="00605D54" w:rsidRPr="00F041A5">
        <w:rPr>
          <w:szCs w:val="24"/>
        </w:rPr>
        <w:t>-</w:t>
      </w:r>
      <w:r w:rsidR="00061FDA" w:rsidRPr="00F041A5">
        <w:rPr>
          <w:szCs w:val="24"/>
        </w:rPr>
        <w:t>1</w:t>
      </w:r>
      <w:r w:rsidR="009C3735" w:rsidRPr="00F041A5">
        <w:rPr>
          <w:szCs w:val="24"/>
        </w:rPr>
        <w:t>1</w:t>
      </w:r>
      <w:r w:rsidR="00692C85" w:rsidRPr="00F041A5">
        <w:rPr>
          <w:szCs w:val="24"/>
        </w:rPr>
        <w:br/>
        <w:t xml:space="preserve">Koprivnica, </w:t>
      </w:r>
      <w:r w:rsidR="00921F54">
        <w:rPr>
          <w:szCs w:val="24"/>
        </w:rPr>
        <w:t>20. prosinca 2023.</w:t>
      </w:r>
    </w:p>
    <w:p w14:paraId="43D593AA" w14:textId="2360B997" w:rsidR="0053369C" w:rsidRPr="00F041A5" w:rsidRDefault="0053369C" w:rsidP="0053369C">
      <w:pPr>
        <w:ind w:left="5954"/>
        <w:jc w:val="center"/>
        <w:rPr>
          <w:szCs w:val="24"/>
        </w:rPr>
      </w:pPr>
      <w:r w:rsidRPr="00F041A5">
        <w:rPr>
          <w:szCs w:val="24"/>
        </w:rPr>
        <w:t>PREDSJEDNIK</w:t>
      </w:r>
      <w:r w:rsidRPr="00F041A5">
        <w:rPr>
          <w:szCs w:val="24"/>
        </w:rPr>
        <w:br/>
        <w:t>Damir Felak</w:t>
      </w:r>
      <w:r w:rsidR="00EB65E1">
        <w:rPr>
          <w:szCs w:val="24"/>
        </w:rPr>
        <w:t>, v.r.</w:t>
      </w:r>
    </w:p>
    <w:p w14:paraId="68D967FB" w14:textId="77777777" w:rsidR="001D3653" w:rsidRPr="00F041A5" w:rsidRDefault="001D3653" w:rsidP="008B3CF3">
      <w:pPr>
        <w:jc w:val="center"/>
      </w:pPr>
    </w:p>
    <w:p w14:paraId="54B8898D" w14:textId="77777777" w:rsidR="00F041A5" w:rsidRPr="00F041A5" w:rsidRDefault="00F041A5" w:rsidP="008B3CF3">
      <w:pPr>
        <w:jc w:val="center"/>
      </w:pPr>
    </w:p>
    <w:p w14:paraId="7C9AA17F" w14:textId="77777777" w:rsidR="00F041A5" w:rsidRPr="00F041A5" w:rsidRDefault="00F041A5" w:rsidP="008B3CF3">
      <w:pPr>
        <w:jc w:val="center"/>
      </w:pPr>
    </w:p>
    <w:p w14:paraId="529FBE75" w14:textId="77777777" w:rsidR="00F041A5" w:rsidRPr="00F041A5" w:rsidRDefault="00F041A5" w:rsidP="008B3CF3">
      <w:pPr>
        <w:jc w:val="center"/>
      </w:pPr>
    </w:p>
    <w:p w14:paraId="09955BCE" w14:textId="77777777" w:rsidR="00F041A5" w:rsidRPr="00F041A5" w:rsidRDefault="00F041A5" w:rsidP="008B3CF3">
      <w:pPr>
        <w:jc w:val="center"/>
      </w:pPr>
    </w:p>
    <w:p w14:paraId="23E38B04" w14:textId="77777777" w:rsidR="00F041A5" w:rsidRPr="00F041A5" w:rsidRDefault="00F041A5" w:rsidP="008B3CF3">
      <w:pPr>
        <w:jc w:val="center"/>
      </w:pPr>
    </w:p>
    <w:p w14:paraId="4D3D2576" w14:textId="77777777" w:rsidR="00F041A5" w:rsidRPr="00F041A5" w:rsidRDefault="00F041A5" w:rsidP="008B3CF3">
      <w:pPr>
        <w:jc w:val="center"/>
      </w:pPr>
    </w:p>
    <w:p w14:paraId="641E0B44" w14:textId="77777777" w:rsidR="00F041A5" w:rsidRPr="00F041A5" w:rsidRDefault="00F041A5" w:rsidP="008B3CF3">
      <w:pPr>
        <w:jc w:val="center"/>
      </w:pPr>
    </w:p>
    <w:p w14:paraId="5F2A4EB7" w14:textId="77777777" w:rsidR="00F041A5" w:rsidRPr="00F041A5" w:rsidRDefault="00F041A5" w:rsidP="008B3CF3">
      <w:pPr>
        <w:jc w:val="center"/>
      </w:pPr>
    </w:p>
    <w:p w14:paraId="1AFCAFAB" w14:textId="77777777" w:rsidR="00F041A5" w:rsidRPr="00F041A5" w:rsidRDefault="00F041A5" w:rsidP="008B3CF3">
      <w:pPr>
        <w:jc w:val="center"/>
      </w:pPr>
    </w:p>
    <w:p w14:paraId="7847BE40" w14:textId="77777777" w:rsidR="00F041A5" w:rsidRPr="00F041A5" w:rsidRDefault="00F041A5" w:rsidP="008B3CF3">
      <w:pPr>
        <w:jc w:val="center"/>
      </w:pPr>
    </w:p>
    <w:p w14:paraId="73A55BEC" w14:textId="77777777" w:rsidR="00F041A5" w:rsidRPr="00F041A5" w:rsidRDefault="00F041A5" w:rsidP="008B3CF3">
      <w:pPr>
        <w:jc w:val="center"/>
      </w:pPr>
    </w:p>
    <w:p w14:paraId="6F4F0809" w14:textId="77777777" w:rsidR="00F041A5" w:rsidRPr="00F041A5" w:rsidRDefault="00F041A5" w:rsidP="008B3CF3">
      <w:pPr>
        <w:jc w:val="center"/>
      </w:pPr>
    </w:p>
    <w:p w14:paraId="450DC176" w14:textId="77777777" w:rsidR="00F041A5" w:rsidRPr="00F041A5" w:rsidRDefault="00F041A5" w:rsidP="008B3CF3">
      <w:pPr>
        <w:jc w:val="center"/>
      </w:pPr>
    </w:p>
    <w:p w14:paraId="5CEC7496" w14:textId="77777777" w:rsidR="00F041A5" w:rsidRPr="00F041A5" w:rsidRDefault="00F041A5" w:rsidP="008B3CF3">
      <w:pPr>
        <w:jc w:val="center"/>
      </w:pPr>
    </w:p>
    <w:p w14:paraId="02539AA5" w14:textId="77777777" w:rsidR="00F041A5" w:rsidRPr="00F041A5" w:rsidRDefault="00F041A5" w:rsidP="008B3CF3">
      <w:pPr>
        <w:jc w:val="center"/>
      </w:pPr>
    </w:p>
    <w:p w14:paraId="5A3D5A5C" w14:textId="77777777" w:rsidR="00403646" w:rsidRDefault="00403646" w:rsidP="008B3CF3">
      <w:pPr>
        <w:jc w:val="center"/>
      </w:pPr>
    </w:p>
    <w:p w14:paraId="0B3B9AD9" w14:textId="77777777" w:rsidR="00921F54" w:rsidRDefault="00921F54" w:rsidP="008B3CF3">
      <w:pPr>
        <w:jc w:val="center"/>
      </w:pPr>
    </w:p>
    <w:p w14:paraId="7FE55035" w14:textId="024E2705" w:rsidR="008B3CF3" w:rsidRPr="00F041A5" w:rsidRDefault="006C40FA" w:rsidP="008B3CF3">
      <w:pPr>
        <w:jc w:val="center"/>
      </w:pPr>
      <w:r w:rsidRPr="00F041A5">
        <w:lastRenderedPageBreak/>
        <w:t>O</w:t>
      </w:r>
      <w:r w:rsidR="008B3CF3" w:rsidRPr="00F041A5">
        <w:t>BRAZLOŽENJE</w:t>
      </w:r>
    </w:p>
    <w:p w14:paraId="1B42FD1D" w14:textId="77777777" w:rsidR="008B3CF3" w:rsidRPr="00F041A5" w:rsidRDefault="008B3CF3" w:rsidP="00445611">
      <w:pPr>
        <w:jc w:val="both"/>
      </w:pPr>
    </w:p>
    <w:p w14:paraId="73F4FEC0" w14:textId="77777777" w:rsidR="0081417E" w:rsidRPr="00F041A5" w:rsidRDefault="0081417E" w:rsidP="00921F54">
      <w:pPr>
        <w:ind w:firstLine="708"/>
        <w:jc w:val="both"/>
      </w:pPr>
      <w:r w:rsidRPr="00F041A5">
        <w:t>Koprivničko-križevačka županija će kao osnivač osnovnih škola podnijeti prijave i biti nositelj projekta rekonstrukcije i dogradnje postojećih školskih zgrada, u okviru Poziva na dostavu projektnih prijedloga „Izgradnja, rekonstrukcija i opremanje osnovnih škola za potrebe jednosmjenskog rada i cjelodnevne škole“ (sukladno predmetnom Pozivu školske ustanove ne mogu biti prijavitelji i nositelji realizacije projekta). Radi omogućavanja ishođenja građevinskih dozvola i realizacije projekata, potrebno je urediti imovinsko-pravne odnose s vlasnicima nekretnina koji su na svojim nadležnim tijelima (školskim odborima i općinskim vijećima) donijeli odluke o osnivanju prava građenja bez naknade  u korist Koprivničko-križevačke županije (u daljnjem tekstu: Županija).</w:t>
      </w:r>
    </w:p>
    <w:p w14:paraId="18DDF4F4" w14:textId="77777777" w:rsidR="00503FA8" w:rsidRPr="00F041A5" w:rsidRDefault="00503FA8" w:rsidP="00DB4CD0">
      <w:pPr>
        <w:jc w:val="both"/>
      </w:pPr>
      <w:r w:rsidRPr="00F041A5">
        <w:t>Planirane su sljedeće aktivnosti:</w:t>
      </w:r>
    </w:p>
    <w:p w14:paraId="160AE905" w14:textId="77777777" w:rsidR="006C3A6E" w:rsidRPr="00F041A5" w:rsidRDefault="0081417E" w:rsidP="0081417E">
      <w:pPr>
        <w:numPr>
          <w:ilvl w:val="0"/>
          <w:numId w:val="2"/>
        </w:numPr>
        <w:jc w:val="both"/>
        <w:rPr>
          <w:rFonts w:cs="Times New Roman"/>
        </w:rPr>
      </w:pPr>
      <w:r w:rsidRPr="00F041A5">
        <w:rPr>
          <w:rFonts w:cs="Times New Roman"/>
        </w:rPr>
        <w:t xml:space="preserve">Rekonstrukcija i dogradnja postojeće zgrade Područne škole Fodrovec, u vlasništvu </w:t>
      </w:r>
      <w:r w:rsidR="006C3A6E" w:rsidRPr="00F041A5">
        <w:rPr>
          <w:rFonts w:cs="Times New Roman"/>
        </w:rPr>
        <w:t>Osnovne škole Sveti Petar Orehovec</w:t>
      </w:r>
      <w:r w:rsidR="00483D68" w:rsidRPr="00F041A5">
        <w:rPr>
          <w:rFonts w:cs="Times New Roman"/>
        </w:rPr>
        <w:t>,</w:t>
      </w:r>
      <w:r w:rsidRPr="00F041A5">
        <w:rPr>
          <w:rFonts w:cs="Times New Roman"/>
        </w:rPr>
        <w:t xml:space="preserve"> </w:t>
      </w:r>
      <w:r w:rsidR="000472E1" w:rsidRPr="00F041A5">
        <w:rPr>
          <w:rFonts w:cs="Times New Roman"/>
        </w:rPr>
        <w:t>na katastarskim česticama</w:t>
      </w:r>
      <w:r w:rsidR="009A3211" w:rsidRPr="00F041A5">
        <w:rPr>
          <w:rFonts w:cs="Times New Roman"/>
        </w:rPr>
        <w:t xml:space="preserve"> broj </w:t>
      </w:r>
      <w:r w:rsidR="000472E1" w:rsidRPr="00F041A5">
        <w:rPr>
          <w:rFonts w:cs="Times New Roman"/>
        </w:rPr>
        <w:t>947</w:t>
      </w:r>
      <w:r w:rsidR="006C3A6E" w:rsidRPr="00F041A5">
        <w:rPr>
          <w:rFonts w:cs="Times New Roman"/>
        </w:rPr>
        <w:t xml:space="preserve">, </w:t>
      </w:r>
      <w:r w:rsidR="00BA7E99" w:rsidRPr="00F041A5">
        <w:rPr>
          <w:rFonts w:cs="Times New Roman"/>
        </w:rPr>
        <w:t xml:space="preserve">945/4 i 945/5, sve </w:t>
      </w:r>
      <w:r w:rsidR="003659D3" w:rsidRPr="00F041A5">
        <w:rPr>
          <w:rFonts w:cs="Times New Roman"/>
        </w:rPr>
        <w:t>katastarska općina Fodrovec</w:t>
      </w:r>
      <w:r w:rsidRPr="00F041A5">
        <w:rPr>
          <w:rFonts w:cs="Times New Roman"/>
        </w:rPr>
        <w:t>.</w:t>
      </w:r>
    </w:p>
    <w:p w14:paraId="3B9A1705" w14:textId="77777777" w:rsidR="00284C4E" w:rsidRPr="00F041A5" w:rsidRDefault="0081417E" w:rsidP="00284C4E">
      <w:pPr>
        <w:numPr>
          <w:ilvl w:val="0"/>
          <w:numId w:val="2"/>
        </w:numPr>
        <w:jc w:val="both"/>
        <w:rPr>
          <w:rFonts w:cs="Times New Roman"/>
        </w:rPr>
      </w:pPr>
      <w:r w:rsidRPr="00F041A5">
        <w:rPr>
          <w:rFonts w:cs="Times New Roman"/>
        </w:rPr>
        <w:t>Rekonstrukcija i dogradnja</w:t>
      </w:r>
      <w:r w:rsidR="00E774EE" w:rsidRPr="00F041A5">
        <w:rPr>
          <w:rFonts w:cs="Times New Roman"/>
        </w:rPr>
        <w:t xml:space="preserve"> postojeće zgrade</w:t>
      </w:r>
      <w:r w:rsidRPr="00F041A5">
        <w:rPr>
          <w:rFonts w:cs="Times New Roman"/>
        </w:rPr>
        <w:t xml:space="preserve"> Osnovne škole „Blaž Mađer“ Novigrad Podravski, i to na katastarskoj čestici </w:t>
      </w:r>
      <w:r w:rsidR="009A3211" w:rsidRPr="00F041A5">
        <w:rPr>
          <w:rFonts w:cs="Times New Roman"/>
        </w:rPr>
        <w:t xml:space="preserve">broj </w:t>
      </w:r>
      <w:r w:rsidRPr="00F041A5">
        <w:rPr>
          <w:rFonts w:cs="Times New Roman"/>
        </w:rPr>
        <w:t>1817/1, katastarsk</w:t>
      </w:r>
      <w:r w:rsidR="009A3211" w:rsidRPr="00F041A5">
        <w:rPr>
          <w:rFonts w:cs="Times New Roman"/>
        </w:rPr>
        <w:t>a općina</w:t>
      </w:r>
      <w:r w:rsidRPr="00F041A5">
        <w:rPr>
          <w:rFonts w:cs="Times New Roman"/>
        </w:rPr>
        <w:t xml:space="preserve"> Novigrad Podravski.</w:t>
      </w:r>
    </w:p>
    <w:p w14:paraId="2171E91E" w14:textId="77777777" w:rsidR="0081417E" w:rsidRPr="00F041A5" w:rsidRDefault="00284C4E" w:rsidP="00284C4E">
      <w:pPr>
        <w:numPr>
          <w:ilvl w:val="0"/>
          <w:numId w:val="2"/>
        </w:numPr>
        <w:jc w:val="both"/>
        <w:rPr>
          <w:rFonts w:cs="Times New Roman"/>
        </w:rPr>
      </w:pPr>
      <w:r w:rsidRPr="00F041A5">
        <w:rPr>
          <w:rFonts w:cs="Times New Roman"/>
        </w:rPr>
        <w:t>Izgradnja nove školske zgrade n</w:t>
      </w:r>
      <w:r w:rsidR="00E774EE" w:rsidRPr="00F041A5">
        <w:rPr>
          <w:rFonts w:cs="Times New Roman"/>
        </w:rPr>
        <w:t>a nekretninama</w:t>
      </w:r>
      <w:r w:rsidR="0081417E" w:rsidRPr="00F041A5">
        <w:rPr>
          <w:rFonts w:cs="Times New Roman"/>
        </w:rPr>
        <w:t xml:space="preserve"> u vlasništvu Općine Hlebine, i to na</w:t>
      </w:r>
      <w:r w:rsidR="00630507" w:rsidRPr="00F041A5">
        <w:rPr>
          <w:rFonts w:cs="Times New Roman"/>
        </w:rPr>
        <w:t xml:space="preserve"> </w:t>
      </w:r>
      <w:r w:rsidR="0081417E" w:rsidRPr="00F041A5">
        <w:rPr>
          <w:rFonts w:cs="Times New Roman"/>
        </w:rPr>
        <w:t>katastarsk</w:t>
      </w:r>
      <w:r w:rsidR="00630507" w:rsidRPr="00F041A5">
        <w:rPr>
          <w:rFonts w:cs="Times New Roman"/>
        </w:rPr>
        <w:t>im</w:t>
      </w:r>
      <w:r w:rsidR="0081417E" w:rsidRPr="00F041A5">
        <w:rPr>
          <w:rFonts w:cs="Times New Roman"/>
        </w:rPr>
        <w:t xml:space="preserve"> čestic</w:t>
      </w:r>
      <w:r w:rsidR="00630507" w:rsidRPr="00F041A5">
        <w:rPr>
          <w:rFonts w:cs="Times New Roman"/>
        </w:rPr>
        <w:t>ama</w:t>
      </w:r>
      <w:r w:rsidR="0081417E" w:rsidRPr="00F041A5">
        <w:rPr>
          <w:rFonts w:cs="Times New Roman"/>
        </w:rPr>
        <w:t xml:space="preserve"> br. 1237, 1242 i 1243, katastarska općina Hlebine.</w:t>
      </w:r>
    </w:p>
    <w:p w14:paraId="228EFCF2" w14:textId="181CE81F" w:rsidR="00431FAD" w:rsidRPr="00F041A5" w:rsidRDefault="00431FAD" w:rsidP="00284C4E">
      <w:pPr>
        <w:numPr>
          <w:ilvl w:val="0"/>
          <w:numId w:val="2"/>
        </w:numPr>
        <w:jc w:val="both"/>
        <w:rPr>
          <w:rFonts w:cs="Times New Roman"/>
        </w:rPr>
      </w:pPr>
      <w:r w:rsidRPr="00F041A5">
        <w:rPr>
          <w:rFonts w:cs="Times New Roman"/>
        </w:rPr>
        <w:t>Rekonstrukcija i dogradnja postojeće zgrade Osnovne škole Andrije Palmovića Rasinja, i to na katastarskoj čestici 1648/11, broj ZK uloška 4726, katastarska općina Rasinja.</w:t>
      </w:r>
    </w:p>
    <w:p w14:paraId="2A08F69F" w14:textId="77777777" w:rsidR="00E774EE" w:rsidRPr="00F041A5" w:rsidRDefault="00E774EE" w:rsidP="00E774EE">
      <w:pPr>
        <w:spacing w:after="0" w:line="240" w:lineRule="auto"/>
        <w:ind w:left="786"/>
        <w:jc w:val="both"/>
        <w:rPr>
          <w:rFonts w:cs="Times New Roman"/>
        </w:rPr>
      </w:pPr>
    </w:p>
    <w:p w14:paraId="34E9F99E" w14:textId="77777777" w:rsidR="005D15C2" w:rsidRPr="00F041A5" w:rsidRDefault="005D15C2" w:rsidP="00921F54">
      <w:pPr>
        <w:ind w:firstLine="360"/>
        <w:jc w:val="both"/>
      </w:pPr>
      <w:r w:rsidRPr="00F041A5">
        <w:t>Budući je Županija osnivač predmetnih ustanova, može se ugovoriti da se pravo građenja osniva na vrijeme do realizacije predmetnih projekata, a kada su nekretnine na kojima se osniva pravo građenja u vlasništvu jedinica lokalne i područne (regionalne) samouprave pravo građenja se u tom slučaju može osnovati na dulji rok, odnosno najdulje 25 godina.</w:t>
      </w:r>
    </w:p>
    <w:p w14:paraId="0F1A03A9" w14:textId="77777777" w:rsidR="005D15C2" w:rsidRPr="00F041A5" w:rsidRDefault="005D15C2" w:rsidP="00921F54">
      <w:pPr>
        <w:ind w:firstLine="360"/>
        <w:jc w:val="both"/>
      </w:pPr>
      <w:r w:rsidRPr="00F041A5">
        <w:t>Budući se pravo građenja daje bez naknade, isto tako se može ugovoriti da se nekretnina koja je predmet prava građenja može bez naknade i prenijeti u vlasništvo osnovnoškolskih ustanova u čijem su vlasništvu zgrade koje se nadograđuju odnosno rekonstruiraju.</w:t>
      </w:r>
    </w:p>
    <w:p w14:paraId="740B1507" w14:textId="77777777" w:rsidR="00445611" w:rsidRPr="00F041A5" w:rsidRDefault="00445611" w:rsidP="00921F54">
      <w:pPr>
        <w:ind w:firstLine="360"/>
        <w:jc w:val="both"/>
      </w:pPr>
      <w:r w:rsidRPr="00F041A5">
        <w:t xml:space="preserve">Slijedom navedenog predlaže se članicama/članovima Županijske skupštine razmatranje i donošenje Zaključka o davanju suglasnosti na </w:t>
      </w:r>
      <w:r w:rsidR="00535403" w:rsidRPr="00F041A5">
        <w:rPr>
          <w:szCs w:val="24"/>
        </w:rPr>
        <w:t>Odluku o osnivanju prava građenja</w:t>
      </w:r>
      <w:r w:rsidRPr="00F041A5">
        <w:t>.</w:t>
      </w:r>
    </w:p>
    <w:p w14:paraId="683294F1" w14:textId="77777777" w:rsidR="00445611" w:rsidRPr="00F041A5" w:rsidRDefault="00445611" w:rsidP="00445611">
      <w:pPr>
        <w:jc w:val="both"/>
      </w:pPr>
    </w:p>
    <w:p w14:paraId="7788D4DD" w14:textId="77777777" w:rsidR="00445611" w:rsidRPr="00F041A5" w:rsidRDefault="00445611" w:rsidP="00DB4CD0">
      <w:pPr>
        <w:jc w:val="center"/>
      </w:pPr>
      <w:r w:rsidRPr="00F041A5">
        <w:t>UPRAVNI ODJEL ZA OBRAZOVANJE, KULTURU, ZNANOST,</w:t>
      </w:r>
      <w:r w:rsidRPr="00F041A5">
        <w:br/>
        <w:t>SPORT I NACIONALNE MANJINE</w:t>
      </w:r>
    </w:p>
    <w:p w14:paraId="575B1107" w14:textId="77777777" w:rsidR="00445611" w:rsidRPr="00F041A5" w:rsidRDefault="00445611" w:rsidP="00EE27C1">
      <w:pPr>
        <w:jc w:val="both"/>
      </w:pPr>
    </w:p>
    <w:sectPr w:rsidR="00445611" w:rsidRPr="00F041A5" w:rsidSect="0062747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inionPro-Cn">
    <w:altName w:val="Times New Roman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F750417"/>
    <w:multiLevelType w:val="hybridMultilevel"/>
    <w:tmpl w:val="70F4C962"/>
    <w:lvl w:ilvl="0" w:tplc="F8A68AD4">
      <w:start w:val="1"/>
      <w:numFmt w:val="bullet"/>
      <w:lvlText w:val="-"/>
      <w:lvlJc w:val="left"/>
      <w:pPr>
        <w:ind w:left="786" w:hanging="360"/>
      </w:pPr>
      <w:rPr>
        <w:rFonts w:ascii="Times New Roman" w:eastAsiaTheme="minorHAnsi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" w15:restartNumberingAfterBreak="0">
    <w:nsid w:val="2DDA31FD"/>
    <w:multiLevelType w:val="hybridMultilevel"/>
    <w:tmpl w:val="25D6053C"/>
    <w:lvl w:ilvl="0" w:tplc="3D0C6DDC">
      <w:numFmt w:val="bullet"/>
      <w:lvlText w:val="-"/>
      <w:lvlJc w:val="left"/>
      <w:pPr>
        <w:ind w:left="1080" w:hanging="360"/>
      </w:pPr>
      <w:rPr>
        <w:rFonts w:ascii="Times New Roman" w:eastAsiaTheme="minorHAnsi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4B6D69A6"/>
    <w:multiLevelType w:val="hybridMultilevel"/>
    <w:tmpl w:val="431859B2"/>
    <w:lvl w:ilvl="0" w:tplc="041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B4C054D"/>
    <w:multiLevelType w:val="hybridMultilevel"/>
    <w:tmpl w:val="D11CCC44"/>
    <w:lvl w:ilvl="0" w:tplc="B5FE758A">
      <w:start w:val="3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C042D81"/>
    <w:multiLevelType w:val="hybridMultilevel"/>
    <w:tmpl w:val="BFA0DB56"/>
    <w:lvl w:ilvl="0" w:tplc="041A0017">
      <w:start w:val="1"/>
      <w:numFmt w:val="lowerLetter"/>
      <w:lvlText w:val="%1)"/>
      <w:lvlJc w:val="left"/>
      <w:pPr>
        <w:ind w:left="1080" w:hanging="360"/>
      </w:pPr>
    </w:lvl>
    <w:lvl w:ilvl="1" w:tplc="041A0019" w:tentative="1">
      <w:start w:val="1"/>
      <w:numFmt w:val="lowerLetter"/>
      <w:lvlText w:val="%2."/>
      <w:lvlJc w:val="left"/>
      <w:pPr>
        <w:ind w:left="1800" w:hanging="360"/>
      </w:pPr>
    </w:lvl>
    <w:lvl w:ilvl="2" w:tplc="041A001B" w:tentative="1">
      <w:start w:val="1"/>
      <w:numFmt w:val="lowerRoman"/>
      <w:lvlText w:val="%3."/>
      <w:lvlJc w:val="right"/>
      <w:pPr>
        <w:ind w:left="2520" w:hanging="180"/>
      </w:pPr>
    </w:lvl>
    <w:lvl w:ilvl="3" w:tplc="041A000F" w:tentative="1">
      <w:start w:val="1"/>
      <w:numFmt w:val="decimal"/>
      <w:lvlText w:val="%4."/>
      <w:lvlJc w:val="left"/>
      <w:pPr>
        <w:ind w:left="3240" w:hanging="360"/>
      </w:pPr>
    </w:lvl>
    <w:lvl w:ilvl="4" w:tplc="041A0019" w:tentative="1">
      <w:start w:val="1"/>
      <w:numFmt w:val="lowerLetter"/>
      <w:lvlText w:val="%5."/>
      <w:lvlJc w:val="left"/>
      <w:pPr>
        <w:ind w:left="3960" w:hanging="360"/>
      </w:pPr>
    </w:lvl>
    <w:lvl w:ilvl="5" w:tplc="041A001B" w:tentative="1">
      <w:start w:val="1"/>
      <w:numFmt w:val="lowerRoman"/>
      <w:lvlText w:val="%6."/>
      <w:lvlJc w:val="right"/>
      <w:pPr>
        <w:ind w:left="4680" w:hanging="180"/>
      </w:pPr>
    </w:lvl>
    <w:lvl w:ilvl="6" w:tplc="041A000F" w:tentative="1">
      <w:start w:val="1"/>
      <w:numFmt w:val="decimal"/>
      <w:lvlText w:val="%7."/>
      <w:lvlJc w:val="left"/>
      <w:pPr>
        <w:ind w:left="5400" w:hanging="360"/>
      </w:pPr>
    </w:lvl>
    <w:lvl w:ilvl="7" w:tplc="041A0019" w:tentative="1">
      <w:start w:val="1"/>
      <w:numFmt w:val="lowerLetter"/>
      <w:lvlText w:val="%8."/>
      <w:lvlJc w:val="left"/>
      <w:pPr>
        <w:ind w:left="6120" w:hanging="360"/>
      </w:pPr>
    </w:lvl>
    <w:lvl w:ilvl="8" w:tplc="041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759A623C"/>
    <w:multiLevelType w:val="hybridMultilevel"/>
    <w:tmpl w:val="C12681FA"/>
    <w:lvl w:ilvl="0" w:tplc="E34ED1E4">
      <w:start w:val="1"/>
      <w:numFmt w:val="lowerLetter"/>
      <w:lvlText w:val="%1)"/>
      <w:lvlJc w:val="left"/>
      <w:pPr>
        <w:ind w:left="720" w:hanging="360"/>
      </w:pPr>
      <w:rPr>
        <w:rFonts w:ascii="Times New Roman" w:eastAsiaTheme="minorHAnsi" w:hAnsi="Times New Roman" w:cstheme="minorBidi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D6F619B"/>
    <w:multiLevelType w:val="hybridMultilevel"/>
    <w:tmpl w:val="748231D6"/>
    <w:lvl w:ilvl="0" w:tplc="041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579483595">
    <w:abstractNumId w:val="3"/>
  </w:num>
  <w:num w:numId="2" w16cid:durableId="2090076045">
    <w:abstractNumId w:val="5"/>
  </w:num>
  <w:num w:numId="3" w16cid:durableId="1263687373">
    <w:abstractNumId w:val="6"/>
  </w:num>
  <w:num w:numId="4" w16cid:durableId="802188341">
    <w:abstractNumId w:val="2"/>
  </w:num>
  <w:num w:numId="5" w16cid:durableId="57822229">
    <w:abstractNumId w:val="0"/>
  </w:num>
  <w:num w:numId="6" w16cid:durableId="1122385050">
    <w:abstractNumId w:val="1"/>
  </w:num>
  <w:num w:numId="7" w16cid:durableId="1011680298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stylePaneFormatFilter w:val="3801" w:allStyles="1" w:customStyles="0" w:latentStyles="0" w:stylesInUse="0" w:headingStyles="0" w:numberingStyles="0" w:tableStyles="0" w:directFormattingOnRuns="0" w:directFormattingOnParagraphs="0" w:directFormattingOnNumbering="0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33F71"/>
    <w:rsid w:val="00033F71"/>
    <w:rsid w:val="00042370"/>
    <w:rsid w:val="000472E1"/>
    <w:rsid w:val="00060310"/>
    <w:rsid w:val="00061FDA"/>
    <w:rsid w:val="000621CA"/>
    <w:rsid w:val="00062830"/>
    <w:rsid w:val="000A1F65"/>
    <w:rsid w:val="000D2D7B"/>
    <w:rsid w:val="00123193"/>
    <w:rsid w:val="00145EFC"/>
    <w:rsid w:val="00152F08"/>
    <w:rsid w:val="00156EC3"/>
    <w:rsid w:val="00172E5F"/>
    <w:rsid w:val="001815F3"/>
    <w:rsid w:val="00195EC9"/>
    <w:rsid w:val="001C17CD"/>
    <w:rsid w:val="001D3653"/>
    <w:rsid w:val="001D5AE3"/>
    <w:rsid w:val="001D786D"/>
    <w:rsid w:val="00216588"/>
    <w:rsid w:val="00217319"/>
    <w:rsid w:val="002224D0"/>
    <w:rsid w:val="00251AA5"/>
    <w:rsid w:val="002705BD"/>
    <w:rsid w:val="00281791"/>
    <w:rsid w:val="00284C4E"/>
    <w:rsid w:val="002D35E0"/>
    <w:rsid w:val="002D3CB2"/>
    <w:rsid w:val="002E3D0C"/>
    <w:rsid w:val="002E6A3B"/>
    <w:rsid w:val="003304F3"/>
    <w:rsid w:val="00330F60"/>
    <w:rsid w:val="0034122C"/>
    <w:rsid w:val="003445B0"/>
    <w:rsid w:val="003644EF"/>
    <w:rsid w:val="003659D3"/>
    <w:rsid w:val="003809FF"/>
    <w:rsid w:val="003852FA"/>
    <w:rsid w:val="0039442F"/>
    <w:rsid w:val="00396109"/>
    <w:rsid w:val="003B6771"/>
    <w:rsid w:val="003D6B55"/>
    <w:rsid w:val="00403646"/>
    <w:rsid w:val="00431FAD"/>
    <w:rsid w:val="00445611"/>
    <w:rsid w:val="00463C5A"/>
    <w:rsid w:val="00473DA9"/>
    <w:rsid w:val="00483D68"/>
    <w:rsid w:val="004862AE"/>
    <w:rsid w:val="004931B8"/>
    <w:rsid w:val="004F3D97"/>
    <w:rsid w:val="004F459B"/>
    <w:rsid w:val="00503FA8"/>
    <w:rsid w:val="00507F51"/>
    <w:rsid w:val="0053369C"/>
    <w:rsid w:val="00535403"/>
    <w:rsid w:val="00544509"/>
    <w:rsid w:val="00547623"/>
    <w:rsid w:val="00564E76"/>
    <w:rsid w:val="005A7662"/>
    <w:rsid w:val="005D15C2"/>
    <w:rsid w:val="005E1ACE"/>
    <w:rsid w:val="005E46A1"/>
    <w:rsid w:val="00604777"/>
    <w:rsid w:val="00605D54"/>
    <w:rsid w:val="00627473"/>
    <w:rsid w:val="00630507"/>
    <w:rsid w:val="00640860"/>
    <w:rsid w:val="00692C85"/>
    <w:rsid w:val="00696224"/>
    <w:rsid w:val="006A5C13"/>
    <w:rsid w:val="006C3A6E"/>
    <w:rsid w:val="006C40FA"/>
    <w:rsid w:val="006D2652"/>
    <w:rsid w:val="006E2FFA"/>
    <w:rsid w:val="006F5BD1"/>
    <w:rsid w:val="00706A75"/>
    <w:rsid w:val="00770064"/>
    <w:rsid w:val="00774746"/>
    <w:rsid w:val="007876F7"/>
    <w:rsid w:val="00791DDE"/>
    <w:rsid w:val="007B7D34"/>
    <w:rsid w:val="007C42D0"/>
    <w:rsid w:val="007D1221"/>
    <w:rsid w:val="0081417E"/>
    <w:rsid w:val="00816BA3"/>
    <w:rsid w:val="008227ED"/>
    <w:rsid w:val="008506EA"/>
    <w:rsid w:val="008618E0"/>
    <w:rsid w:val="00873199"/>
    <w:rsid w:val="00885064"/>
    <w:rsid w:val="008A1C70"/>
    <w:rsid w:val="008B3CF3"/>
    <w:rsid w:val="008D2536"/>
    <w:rsid w:val="00901E14"/>
    <w:rsid w:val="00904AE6"/>
    <w:rsid w:val="00911BB6"/>
    <w:rsid w:val="00921F54"/>
    <w:rsid w:val="00947EB8"/>
    <w:rsid w:val="0095000A"/>
    <w:rsid w:val="0099428D"/>
    <w:rsid w:val="009A12C6"/>
    <w:rsid w:val="009A279C"/>
    <w:rsid w:val="009A293C"/>
    <w:rsid w:val="009A3211"/>
    <w:rsid w:val="009A7EE0"/>
    <w:rsid w:val="009B68E7"/>
    <w:rsid w:val="009C3735"/>
    <w:rsid w:val="009E5752"/>
    <w:rsid w:val="00A0189E"/>
    <w:rsid w:val="00A1468D"/>
    <w:rsid w:val="00A47244"/>
    <w:rsid w:val="00A52228"/>
    <w:rsid w:val="00A5586E"/>
    <w:rsid w:val="00AB02D6"/>
    <w:rsid w:val="00AD15AF"/>
    <w:rsid w:val="00AF3046"/>
    <w:rsid w:val="00B05AF2"/>
    <w:rsid w:val="00B10DB6"/>
    <w:rsid w:val="00B21962"/>
    <w:rsid w:val="00B40295"/>
    <w:rsid w:val="00B47F0D"/>
    <w:rsid w:val="00BA7E99"/>
    <w:rsid w:val="00BD0458"/>
    <w:rsid w:val="00C07734"/>
    <w:rsid w:val="00C20CB7"/>
    <w:rsid w:val="00C6563E"/>
    <w:rsid w:val="00C7792C"/>
    <w:rsid w:val="00CB6065"/>
    <w:rsid w:val="00CC0845"/>
    <w:rsid w:val="00D03BDA"/>
    <w:rsid w:val="00D309CC"/>
    <w:rsid w:val="00D322A0"/>
    <w:rsid w:val="00D34BC8"/>
    <w:rsid w:val="00D6520F"/>
    <w:rsid w:val="00D973FB"/>
    <w:rsid w:val="00DA6C79"/>
    <w:rsid w:val="00DB0436"/>
    <w:rsid w:val="00DB0DF4"/>
    <w:rsid w:val="00DB4B7B"/>
    <w:rsid w:val="00DB4CD0"/>
    <w:rsid w:val="00DB5479"/>
    <w:rsid w:val="00DF454B"/>
    <w:rsid w:val="00DF5FA5"/>
    <w:rsid w:val="00E01225"/>
    <w:rsid w:val="00E04ED4"/>
    <w:rsid w:val="00E1729B"/>
    <w:rsid w:val="00E237EE"/>
    <w:rsid w:val="00E774EE"/>
    <w:rsid w:val="00E84DBE"/>
    <w:rsid w:val="00EB398E"/>
    <w:rsid w:val="00EB65E1"/>
    <w:rsid w:val="00EC042B"/>
    <w:rsid w:val="00EC50D0"/>
    <w:rsid w:val="00ED2494"/>
    <w:rsid w:val="00EE1D3A"/>
    <w:rsid w:val="00EE27C1"/>
    <w:rsid w:val="00EF389B"/>
    <w:rsid w:val="00F020B1"/>
    <w:rsid w:val="00F041A5"/>
    <w:rsid w:val="00F34FD2"/>
    <w:rsid w:val="00F473D9"/>
    <w:rsid w:val="00F570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3056494"/>
  <w15:docId w15:val="{AAD1B4E0-0DF0-4A73-837C-9C31D15FC8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Theme="minorHAnsi" w:hAnsi="Times New Roman" w:cs="Times New Roman"/>
        <w:sz w:val="24"/>
        <w:szCs w:val="24"/>
        <w:lang w:val="hr-HR" w:eastAsia="hr-HR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iPriority="99" w:unhideWhenUsed="1"/>
    <w:lsdException w:name="HTML Bottom of Form" w:semiHidden="1" w:uiPriority="99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iPriority="99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8D2536"/>
    <w:pPr>
      <w:spacing w:after="160" w:line="259" w:lineRule="auto"/>
    </w:pPr>
    <w:rPr>
      <w:rFonts w:cstheme="minorBidi"/>
      <w:szCs w:val="22"/>
      <w:lang w:eastAsia="en-US"/>
    </w:rPr>
  </w:style>
  <w:style w:type="paragraph" w:styleId="Naslov1">
    <w:name w:val="heading 1"/>
    <w:basedOn w:val="Normal"/>
    <w:next w:val="Normal"/>
    <w:link w:val="Naslov1Char"/>
    <w:qFormat/>
    <w:rsid w:val="00A47244"/>
    <w:pPr>
      <w:keepNext/>
      <w:jc w:val="center"/>
      <w:outlineLvl w:val="0"/>
    </w:pPr>
    <w:rPr>
      <w:rFonts w:eastAsia="Times New Roman" w:cs="Times New Roman"/>
      <w:b/>
      <w:spacing w:val="104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Bezproreda">
    <w:name w:val="No Spacing"/>
    <w:uiPriority w:val="1"/>
    <w:qFormat/>
    <w:rsid w:val="00A47244"/>
  </w:style>
  <w:style w:type="paragraph" w:styleId="Odlomakpopisa">
    <w:name w:val="List Paragraph"/>
    <w:basedOn w:val="Normal"/>
    <w:uiPriority w:val="34"/>
    <w:rsid w:val="00A47244"/>
    <w:pPr>
      <w:ind w:left="708"/>
    </w:pPr>
    <w:rPr>
      <w:rFonts w:cs="Times New Roman"/>
    </w:rPr>
  </w:style>
  <w:style w:type="character" w:customStyle="1" w:styleId="Naslov1Char">
    <w:name w:val="Naslov 1 Char"/>
    <w:basedOn w:val="Zadanifontodlomka"/>
    <w:link w:val="Naslov1"/>
    <w:rsid w:val="00A47244"/>
    <w:rPr>
      <w:rFonts w:eastAsia="Times New Roman"/>
      <w:b/>
      <w:spacing w:val="104"/>
      <w:szCs w:val="22"/>
    </w:rPr>
  </w:style>
  <w:style w:type="paragraph" w:styleId="Tijeloteksta">
    <w:name w:val="Body Text"/>
    <w:basedOn w:val="Normal"/>
    <w:link w:val="TijelotekstaChar"/>
    <w:rsid w:val="00A47244"/>
    <w:pPr>
      <w:jc w:val="both"/>
    </w:pPr>
    <w:rPr>
      <w:rFonts w:eastAsia="Times New Roman" w:cs="Times New Roman"/>
      <w:sz w:val="22"/>
    </w:rPr>
  </w:style>
  <w:style w:type="character" w:customStyle="1" w:styleId="TijelotekstaChar">
    <w:name w:val="Tijelo teksta Char"/>
    <w:basedOn w:val="Zadanifontodlomka"/>
    <w:link w:val="Tijeloteksta"/>
    <w:rsid w:val="00A47244"/>
    <w:rPr>
      <w:rFonts w:eastAsia="Times New Roman"/>
      <w:sz w:val="22"/>
      <w:szCs w:val="22"/>
    </w:rPr>
  </w:style>
  <w:style w:type="paragraph" w:styleId="Uvuenotijeloteksta">
    <w:name w:val="Body Text Indent"/>
    <w:basedOn w:val="Normal"/>
    <w:link w:val="UvuenotijelotekstaChar"/>
    <w:rsid w:val="00A47244"/>
    <w:pPr>
      <w:ind w:firstLine="1350"/>
      <w:jc w:val="both"/>
    </w:pPr>
    <w:rPr>
      <w:rFonts w:eastAsia="Times New Roman" w:cs="Times New Roman"/>
      <w:sz w:val="22"/>
    </w:rPr>
  </w:style>
  <w:style w:type="character" w:customStyle="1" w:styleId="UvuenotijelotekstaChar">
    <w:name w:val="Uvučeno tijelo teksta Char"/>
    <w:basedOn w:val="Zadanifontodlomka"/>
    <w:link w:val="Uvuenotijeloteksta"/>
    <w:rsid w:val="00A47244"/>
    <w:rPr>
      <w:rFonts w:eastAsia="Times New Roman"/>
      <w:sz w:val="22"/>
    </w:rPr>
  </w:style>
  <w:style w:type="paragraph" w:styleId="Tijeloteksta-uvlaka2">
    <w:name w:val="Body Text Indent 2"/>
    <w:aliases w:val="  uvlaka 2"/>
    <w:basedOn w:val="Normal"/>
    <w:link w:val="Tijeloteksta-uvlaka2Char"/>
    <w:rsid w:val="00A47244"/>
    <w:pPr>
      <w:ind w:firstLine="360"/>
      <w:jc w:val="both"/>
    </w:pPr>
    <w:rPr>
      <w:rFonts w:eastAsia="Times New Roman" w:cs="Times New Roman"/>
    </w:rPr>
  </w:style>
  <w:style w:type="character" w:customStyle="1" w:styleId="Tijeloteksta-uvlaka2Char">
    <w:name w:val="Tijelo teksta - uvlaka 2 Char"/>
    <w:aliases w:val="  uvlaka 2 Char"/>
    <w:basedOn w:val="Zadanifontodlomka"/>
    <w:link w:val="Tijeloteksta-uvlaka2"/>
    <w:rsid w:val="00A47244"/>
    <w:rPr>
      <w:rFonts w:eastAsia="Times New Roman"/>
      <w:szCs w:val="22"/>
    </w:rPr>
  </w:style>
  <w:style w:type="character" w:styleId="Naglaeno">
    <w:name w:val="Strong"/>
    <w:basedOn w:val="Zadanifontodlomka"/>
    <w:qFormat/>
    <w:rsid w:val="00A47244"/>
    <w:rPr>
      <w:b/>
      <w:bCs/>
    </w:rPr>
  </w:style>
  <w:style w:type="character" w:styleId="Istaknuto">
    <w:name w:val="Emphasis"/>
    <w:basedOn w:val="Zadanifontodlomka"/>
    <w:qFormat/>
    <w:rsid w:val="00A47244"/>
    <w:rPr>
      <w:i/>
      <w:iCs/>
    </w:rPr>
  </w:style>
  <w:style w:type="paragraph" w:styleId="Tekstbalonia">
    <w:name w:val="Balloon Text"/>
    <w:basedOn w:val="Normal"/>
    <w:link w:val="TekstbaloniaChar"/>
    <w:semiHidden/>
    <w:rsid w:val="00A47244"/>
    <w:rPr>
      <w:rFonts w:ascii="Tahoma" w:eastAsia="Times New Roman" w:hAnsi="Tahoma" w:cs="Tahoma"/>
      <w:sz w:val="16"/>
      <w:szCs w:val="16"/>
    </w:rPr>
  </w:style>
  <w:style w:type="character" w:customStyle="1" w:styleId="TekstbaloniaChar">
    <w:name w:val="Tekst balončića Char"/>
    <w:basedOn w:val="Zadanifontodlomka"/>
    <w:link w:val="Tekstbalonia"/>
    <w:semiHidden/>
    <w:rsid w:val="00A47244"/>
    <w:rPr>
      <w:rFonts w:ascii="Tahoma" w:eastAsia="Times New Roman" w:hAnsi="Tahoma" w:cs="Tahoma"/>
      <w:sz w:val="16"/>
      <w:szCs w:val="16"/>
    </w:rPr>
  </w:style>
  <w:style w:type="paragraph" w:customStyle="1" w:styleId="t-9-8-potpis">
    <w:name w:val="t-9-8-potpis"/>
    <w:basedOn w:val="Normal"/>
    <w:rsid w:val="00A47244"/>
    <w:pPr>
      <w:spacing w:before="100" w:beforeAutospacing="1" w:after="100" w:afterAutospacing="1"/>
      <w:ind w:left="7344"/>
      <w:jc w:val="center"/>
    </w:pPr>
    <w:rPr>
      <w:rFonts w:eastAsia="Times New Roman" w:cs="Times New Roman"/>
    </w:rPr>
  </w:style>
  <w:style w:type="character" w:customStyle="1" w:styleId="bold1">
    <w:name w:val="bold1"/>
    <w:rsid w:val="00A47244"/>
    <w:rPr>
      <w:b/>
      <w:bCs/>
    </w:rPr>
  </w:style>
  <w:style w:type="paragraph" w:customStyle="1" w:styleId="normal-000191">
    <w:name w:val="normal-000191"/>
    <w:basedOn w:val="Normal"/>
    <w:rsid w:val="00A47244"/>
    <w:rPr>
      <w:rFonts w:ascii="MinionPro-Cn" w:eastAsia="Times New Roman" w:hAnsi="MinionPro-Cn" w:cs="Times New Roman"/>
      <w:sz w:val="20"/>
    </w:rPr>
  </w:style>
  <w:style w:type="character" w:customStyle="1" w:styleId="defaultparagraphfont-000232">
    <w:name w:val="defaultparagraphfont-000232"/>
    <w:rsid w:val="00A47244"/>
    <w:rPr>
      <w:rFonts w:ascii="MinionPro-Cn" w:hAnsi="MinionPro-Cn" w:hint="default"/>
      <w:b w:val="0"/>
      <w:bCs w:val="0"/>
      <w:color w:val="000000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1178</TotalTime>
  <Pages>3</Pages>
  <Words>778</Words>
  <Characters>4440</Characters>
  <Application>Microsoft Office Word</Application>
  <DocSecurity>0</DocSecurity>
  <Lines>37</Lines>
  <Paragraphs>10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5208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Boris</dc:creator>
  <cp:lastModifiedBy>Helena Matica</cp:lastModifiedBy>
  <cp:revision>203</cp:revision>
  <cp:lastPrinted>2023-09-08T09:31:00Z</cp:lastPrinted>
  <dcterms:created xsi:type="dcterms:W3CDTF">2022-07-15T08:17:00Z</dcterms:created>
  <dcterms:modified xsi:type="dcterms:W3CDTF">2023-12-21T09:53:00Z</dcterms:modified>
</cp:coreProperties>
</file>