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08E77" w14:textId="7E86478A" w:rsidR="00AE07A6" w:rsidRPr="00A6761D" w:rsidRDefault="00AE07A6" w:rsidP="00AE07A6">
      <w:pPr>
        <w:jc w:val="right"/>
        <w:rPr>
          <w:b/>
          <w:sz w:val="24"/>
          <w:szCs w:val="24"/>
        </w:rPr>
      </w:pPr>
    </w:p>
    <w:p w14:paraId="007370F3" w14:textId="145BEB1A" w:rsidR="00AE07A6" w:rsidRPr="00A6761D" w:rsidRDefault="00AE07A6" w:rsidP="00AF64DF">
      <w:pPr>
        <w:ind w:firstLine="567"/>
        <w:rPr>
          <w:sz w:val="24"/>
          <w:szCs w:val="24"/>
        </w:rPr>
      </w:pPr>
      <w:r w:rsidRPr="00A6761D">
        <w:rPr>
          <w:sz w:val="24"/>
          <w:szCs w:val="24"/>
        </w:rPr>
        <w:t>Na temelju članka 37.</w:t>
      </w:r>
      <w:r w:rsidR="00AF64DF">
        <w:rPr>
          <w:sz w:val="24"/>
          <w:szCs w:val="24"/>
        </w:rPr>
        <w:t xml:space="preserve"> točke 24.</w:t>
      </w:r>
      <w:r w:rsidRPr="00A6761D">
        <w:rPr>
          <w:sz w:val="24"/>
          <w:szCs w:val="24"/>
        </w:rPr>
        <w:t xml:space="preserve"> Statuta Koprivničko-križevačke županije („Službeni glasnik Koprivničko-križevačke županije“</w:t>
      </w:r>
      <w:r w:rsidR="00AF64DF" w:rsidRPr="00303043">
        <w:rPr>
          <w:color w:val="000000" w:themeColor="text1"/>
          <w:sz w:val="40"/>
          <w:szCs w:val="40"/>
        </w:rPr>
        <w:t xml:space="preserve"> </w:t>
      </w:r>
      <w:r w:rsidR="00AF64DF" w:rsidRPr="00AF64DF">
        <w:rPr>
          <w:color w:val="000000" w:themeColor="text1"/>
          <w:sz w:val="24"/>
          <w:szCs w:val="24"/>
        </w:rPr>
        <w:t>broj  7/13</w:t>
      </w:r>
      <w:r w:rsidR="00AF64DF">
        <w:rPr>
          <w:color w:val="000000" w:themeColor="text1"/>
          <w:sz w:val="24"/>
          <w:szCs w:val="24"/>
        </w:rPr>
        <w:t>.</w:t>
      </w:r>
      <w:r w:rsidR="00AF64DF" w:rsidRPr="00AF64DF">
        <w:rPr>
          <w:color w:val="000000" w:themeColor="text1"/>
          <w:sz w:val="24"/>
          <w:szCs w:val="24"/>
        </w:rPr>
        <w:t>, 14/13</w:t>
      </w:r>
      <w:r w:rsidR="00AF64DF">
        <w:rPr>
          <w:color w:val="000000" w:themeColor="text1"/>
          <w:sz w:val="24"/>
          <w:szCs w:val="24"/>
        </w:rPr>
        <w:t>..</w:t>
      </w:r>
      <w:r w:rsidR="00AF64DF" w:rsidRPr="00AF64DF">
        <w:rPr>
          <w:color w:val="000000" w:themeColor="text1"/>
          <w:sz w:val="24"/>
          <w:szCs w:val="24"/>
        </w:rPr>
        <w:t>, 9/15, 11/15</w:t>
      </w:r>
      <w:r w:rsidR="00AF64DF">
        <w:rPr>
          <w:color w:val="000000" w:themeColor="text1"/>
          <w:sz w:val="24"/>
          <w:szCs w:val="24"/>
        </w:rPr>
        <w:t>.</w:t>
      </w:r>
      <w:r w:rsidR="00AF64DF" w:rsidRPr="00AF64DF">
        <w:rPr>
          <w:color w:val="000000" w:themeColor="text1"/>
          <w:sz w:val="24"/>
          <w:szCs w:val="24"/>
        </w:rPr>
        <w:t>-pročišćeni tekst, 2/18</w:t>
      </w:r>
      <w:r w:rsidR="00AF64DF">
        <w:rPr>
          <w:color w:val="000000" w:themeColor="text1"/>
          <w:sz w:val="24"/>
          <w:szCs w:val="24"/>
        </w:rPr>
        <w:t>.</w:t>
      </w:r>
      <w:r w:rsidR="00AF64DF" w:rsidRPr="00AF64DF">
        <w:rPr>
          <w:color w:val="000000" w:themeColor="text1"/>
          <w:sz w:val="24"/>
          <w:szCs w:val="24"/>
        </w:rPr>
        <w:t>, 3/18</w:t>
      </w:r>
      <w:r w:rsidR="00AF64DF">
        <w:rPr>
          <w:color w:val="000000" w:themeColor="text1"/>
          <w:sz w:val="24"/>
          <w:szCs w:val="24"/>
        </w:rPr>
        <w:t>.</w:t>
      </w:r>
      <w:r w:rsidR="00AF64DF" w:rsidRPr="00AF64DF">
        <w:rPr>
          <w:color w:val="000000" w:themeColor="text1"/>
          <w:sz w:val="24"/>
          <w:szCs w:val="24"/>
        </w:rPr>
        <w:t>-pročišćeni tekst, 4/20</w:t>
      </w:r>
      <w:r w:rsidR="00AF64DF">
        <w:rPr>
          <w:color w:val="000000" w:themeColor="text1"/>
          <w:sz w:val="24"/>
          <w:szCs w:val="24"/>
        </w:rPr>
        <w:t>.</w:t>
      </w:r>
      <w:r w:rsidR="00AF64DF" w:rsidRPr="00AF64DF">
        <w:rPr>
          <w:color w:val="000000" w:themeColor="text1"/>
          <w:sz w:val="24"/>
          <w:szCs w:val="24"/>
        </w:rPr>
        <w:t>, 25/20</w:t>
      </w:r>
      <w:r w:rsidR="00AF64DF">
        <w:rPr>
          <w:color w:val="000000" w:themeColor="text1"/>
          <w:sz w:val="24"/>
          <w:szCs w:val="24"/>
        </w:rPr>
        <w:t>.</w:t>
      </w:r>
      <w:r w:rsidR="00AF64DF" w:rsidRPr="00AF64DF">
        <w:rPr>
          <w:color w:val="000000" w:themeColor="text1"/>
          <w:sz w:val="24"/>
          <w:szCs w:val="24"/>
        </w:rPr>
        <w:t xml:space="preserve">, 3/21. </w:t>
      </w:r>
      <w:r w:rsidR="00AF64DF">
        <w:rPr>
          <w:color w:val="000000" w:themeColor="text1"/>
          <w:sz w:val="24"/>
          <w:szCs w:val="24"/>
        </w:rPr>
        <w:t xml:space="preserve">i </w:t>
      </w:r>
      <w:r w:rsidR="00AF64DF" w:rsidRPr="00AF64DF">
        <w:rPr>
          <w:color w:val="000000" w:themeColor="text1"/>
          <w:sz w:val="24"/>
          <w:szCs w:val="24"/>
        </w:rPr>
        <w:t>4/21.-pročišćeni tekst</w:t>
      </w:r>
      <w:r w:rsidR="00AF64DF">
        <w:rPr>
          <w:color w:val="000000" w:themeColor="text1"/>
          <w:sz w:val="24"/>
          <w:szCs w:val="24"/>
        </w:rPr>
        <w:t>)</w:t>
      </w:r>
      <w:r w:rsidRPr="00A6761D">
        <w:rPr>
          <w:sz w:val="24"/>
          <w:szCs w:val="24"/>
        </w:rPr>
        <w:t xml:space="preserve"> </w:t>
      </w:r>
      <w:r w:rsidR="005D07F9" w:rsidRPr="00A6761D">
        <w:rPr>
          <w:sz w:val="24"/>
          <w:szCs w:val="24"/>
        </w:rPr>
        <w:t xml:space="preserve">Županijska skupština Koprivničko-križevačke županije, na </w:t>
      </w:r>
      <w:r w:rsidR="00A6761D" w:rsidRPr="00A6761D">
        <w:rPr>
          <w:sz w:val="24"/>
          <w:szCs w:val="24"/>
        </w:rPr>
        <w:softHyphen/>
      </w:r>
      <w:r w:rsidR="00A6761D" w:rsidRPr="00A6761D">
        <w:rPr>
          <w:sz w:val="24"/>
          <w:szCs w:val="24"/>
        </w:rPr>
        <w:softHyphen/>
      </w:r>
      <w:r w:rsidR="00A6761D" w:rsidRPr="00A6761D">
        <w:rPr>
          <w:sz w:val="24"/>
          <w:szCs w:val="24"/>
        </w:rPr>
        <w:softHyphen/>
      </w:r>
      <w:r w:rsidR="00AF64DF">
        <w:rPr>
          <w:sz w:val="24"/>
          <w:szCs w:val="24"/>
        </w:rPr>
        <w:t xml:space="preserve">16. </w:t>
      </w:r>
      <w:r w:rsidR="005D07F9" w:rsidRPr="00A6761D">
        <w:rPr>
          <w:sz w:val="24"/>
          <w:szCs w:val="24"/>
        </w:rPr>
        <w:t>sjednici</w:t>
      </w:r>
      <w:r w:rsidR="00AF64DF">
        <w:rPr>
          <w:sz w:val="24"/>
          <w:szCs w:val="24"/>
        </w:rPr>
        <w:t xml:space="preserve"> održanoj 20. </w:t>
      </w:r>
      <w:r w:rsidR="00A6761D" w:rsidRPr="00A6761D">
        <w:rPr>
          <w:sz w:val="24"/>
          <w:szCs w:val="24"/>
        </w:rPr>
        <w:t>prosinca</w:t>
      </w:r>
      <w:r w:rsidR="005D07F9" w:rsidRPr="00A6761D">
        <w:rPr>
          <w:sz w:val="24"/>
          <w:szCs w:val="24"/>
        </w:rPr>
        <w:t xml:space="preserve"> 2023. donijela je</w:t>
      </w:r>
    </w:p>
    <w:p w14:paraId="4681E9BF" w14:textId="77777777" w:rsidR="005D07F9" w:rsidRPr="00A6761D" w:rsidRDefault="005D07F9" w:rsidP="00126E5F">
      <w:pPr>
        <w:rPr>
          <w:b/>
          <w:sz w:val="24"/>
          <w:szCs w:val="24"/>
        </w:rPr>
      </w:pPr>
    </w:p>
    <w:p w14:paraId="62BB95F0" w14:textId="7F16D407" w:rsidR="005D07F9" w:rsidRPr="00A6761D" w:rsidRDefault="00A6761D" w:rsidP="005D07F9">
      <w:pPr>
        <w:jc w:val="center"/>
        <w:rPr>
          <w:b/>
          <w:sz w:val="24"/>
          <w:szCs w:val="24"/>
        </w:rPr>
      </w:pPr>
      <w:r w:rsidRPr="00A6761D">
        <w:rPr>
          <w:b/>
          <w:sz w:val="24"/>
          <w:szCs w:val="24"/>
        </w:rPr>
        <w:t>Z A K LJ U Č A K</w:t>
      </w:r>
    </w:p>
    <w:p w14:paraId="00000003" w14:textId="5E88C56A" w:rsidR="00D50B28" w:rsidRPr="00A6761D" w:rsidRDefault="005D07F9" w:rsidP="005D07F9">
      <w:pPr>
        <w:jc w:val="center"/>
        <w:rPr>
          <w:b/>
          <w:sz w:val="24"/>
          <w:szCs w:val="24"/>
        </w:rPr>
      </w:pPr>
      <w:r w:rsidRPr="00A6761D">
        <w:rPr>
          <w:b/>
          <w:sz w:val="24"/>
          <w:szCs w:val="24"/>
        </w:rPr>
        <w:t>o proglašenju Koprivničko-križevačke županije</w:t>
      </w:r>
      <w:r w:rsidR="00FF04B6" w:rsidRPr="00A6761D">
        <w:rPr>
          <w:b/>
          <w:sz w:val="24"/>
          <w:szCs w:val="24"/>
        </w:rPr>
        <w:t xml:space="preserve"> sigurnim mjestom za žene</w:t>
      </w:r>
    </w:p>
    <w:p w14:paraId="22EB5B3C" w14:textId="77777777" w:rsidR="005D07F9" w:rsidRPr="00A6761D" w:rsidRDefault="005D07F9" w:rsidP="00126E5F">
      <w:pPr>
        <w:rPr>
          <w:sz w:val="24"/>
          <w:szCs w:val="24"/>
          <w:lang w:val="en-GB"/>
        </w:rPr>
      </w:pPr>
    </w:p>
    <w:p w14:paraId="3D68C165" w14:textId="18A16A12" w:rsidR="005D07F9" w:rsidRDefault="00A6761D" w:rsidP="00A6761D">
      <w:pPr>
        <w:jc w:val="center"/>
        <w:rPr>
          <w:b/>
          <w:bCs/>
          <w:sz w:val="24"/>
          <w:szCs w:val="24"/>
          <w:lang w:val="en-GB"/>
        </w:rPr>
      </w:pPr>
      <w:r w:rsidRPr="00A6761D">
        <w:rPr>
          <w:b/>
          <w:bCs/>
          <w:sz w:val="24"/>
          <w:szCs w:val="24"/>
          <w:lang w:val="en-GB"/>
        </w:rPr>
        <w:t>I.</w:t>
      </w:r>
    </w:p>
    <w:p w14:paraId="69644178" w14:textId="77777777" w:rsidR="00D85EFC" w:rsidRPr="00A6761D" w:rsidRDefault="00D85EFC" w:rsidP="00A6761D">
      <w:pPr>
        <w:jc w:val="center"/>
        <w:rPr>
          <w:b/>
          <w:bCs/>
          <w:sz w:val="24"/>
          <w:szCs w:val="24"/>
          <w:lang w:val="en-GB"/>
        </w:rPr>
      </w:pPr>
    </w:p>
    <w:p w14:paraId="00000006" w14:textId="5F4084BE" w:rsidR="00D50B28" w:rsidRPr="00A6761D" w:rsidRDefault="00FF04B6" w:rsidP="00D85EFC">
      <w:pPr>
        <w:ind w:firstLine="567"/>
        <w:rPr>
          <w:b/>
          <w:sz w:val="24"/>
          <w:szCs w:val="24"/>
        </w:rPr>
      </w:pPr>
      <w:r w:rsidRPr="00A6761D">
        <w:rPr>
          <w:b/>
          <w:sz w:val="24"/>
          <w:szCs w:val="24"/>
        </w:rPr>
        <w:t>Županij</w:t>
      </w:r>
      <w:r w:rsidR="005D07F9" w:rsidRPr="00A6761D">
        <w:rPr>
          <w:b/>
          <w:sz w:val="24"/>
          <w:szCs w:val="24"/>
        </w:rPr>
        <w:t>ska skupština Koprivničko-križevačke županije:</w:t>
      </w:r>
    </w:p>
    <w:p w14:paraId="00000007" w14:textId="3E48F455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uzimajući u obzir Opću deklaraciju o ljudskim pravima,</w:t>
      </w:r>
    </w:p>
    <w:p w14:paraId="0FD23421" w14:textId="360A96EF" w:rsidR="00D26421" w:rsidRPr="00A6761D" w:rsidRDefault="00D26421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uzimajući u obzir Pekinšku deklaraciju i Platformu za djelovanje,</w:t>
      </w:r>
    </w:p>
    <w:p w14:paraId="00000008" w14:textId="77777777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uzimajući u obzir članke 2. i 3. Ugovora o Europskoj uniji (UEU),</w:t>
      </w:r>
    </w:p>
    <w:p w14:paraId="00000009" w14:textId="77777777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uzimajući u obzir Povelju Europske unije o temeljnim pravima,</w:t>
      </w:r>
    </w:p>
    <w:p w14:paraId="0000000A" w14:textId="2F4F4934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</w:t>
      </w:r>
      <w:r w:rsidR="00D26421" w:rsidRPr="00A6761D">
        <w:rPr>
          <w:color w:val="000000" w:themeColor="text1"/>
          <w:sz w:val="24"/>
          <w:szCs w:val="24"/>
        </w:rPr>
        <w:t>ći u obzir Konvenciju za zaštitu ljudskih prava i temeljnih sloboda</w:t>
      </w:r>
      <w:r w:rsidRPr="00A6761D">
        <w:rPr>
          <w:color w:val="000000" w:themeColor="text1"/>
          <w:sz w:val="24"/>
          <w:szCs w:val="24"/>
        </w:rPr>
        <w:t xml:space="preserve"> i relevantnu sudsku praksu Europskog suda za ljudska prava, </w:t>
      </w:r>
    </w:p>
    <w:p w14:paraId="0000000B" w14:textId="77777777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uzimajući u obzir Konvenciju Vijeća Europe o sprečavanju i borbi protiv nasilja nad ženama i nasilja u obitelji (Istanbulska konvencija),</w:t>
      </w:r>
    </w:p>
    <w:p w14:paraId="0000000C" w14:textId="77777777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color w:val="000000" w:themeColor="text1"/>
          <w:sz w:val="24"/>
          <w:szCs w:val="24"/>
        </w:rPr>
      </w:pPr>
      <w:r w:rsidRPr="00A6761D">
        <w:rPr>
          <w:color w:val="000000" w:themeColor="text1"/>
          <w:sz w:val="24"/>
          <w:szCs w:val="24"/>
        </w:rPr>
        <w:t>uzimajući u obzir Prijedlog direktive Komisije od 8. ožujka 2022. o suzbijanju nasilja nad ženama i nasilja u obitelji,</w:t>
      </w:r>
    </w:p>
    <w:p w14:paraId="0000000D" w14:textId="41500DE3" w:rsidR="00D50B28" w:rsidRPr="00A6761D" w:rsidRDefault="00FF04B6" w:rsidP="00E91B41">
      <w:pPr>
        <w:pStyle w:val="StandardWeb"/>
        <w:numPr>
          <w:ilvl w:val="0"/>
          <w:numId w:val="11"/>
        </w:numPr>
        <w:shd w:val="clear" w:color="auto" w:fill="FFFFFF"/>
        <w:tabs>
          <w:tab w:val="clear" w:pos="0"/>
        </w:tabs>
        <w:spacing w:before="0" w:beforeAutospacing="0" w:after="0" w:afterAutospacing="0" w:line="288" w:lineRule="auto"/>
        <w:ind w:left="850"/>
        <w:jc w:val="both"/>
        <w:rPr>
          <w:color w:val="000000" w:themeColor="text1"/>
        </w:rPr>
      </w:pPr>
      <w:r w:rsidRPr="00A6761D">
        <w:rPr>
          <w:color w:val="000000" w:themeColor="text1"/>
        </w:rPr>
        <w:t xml:space="preserve">uzimajući u obzir komunikaciju Komisije od </w:t>
      </w:r>
      <w:r w:rsidR="00C3162C">
        <w:rPr>
          <w:color w:val="000000" w:themeColor="text1"/>
        </w:rPr>
        <w:t>5. ožujka</w:t>
      </w:r>
      <w:r w:rsidRPr="00A6761D">
        <w:rPr>
          <w:color w:val="000000" w:themeColor="text1"/>
        </w:rPr>
        <w:t> 2020. naslovljenu „Unija ravnopravnosti: Strategija za rodnu ravnopravnost za razdoblje 2020. – 2025.”,</w:t>
      </w:r>
    </w:p>
    <w:p w14:paraId="0000000E" w14:textId="77777777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Rezoluciju Europskog parlamenta od 16. rujna 2021. u kojoj se Komisiji preporučuje da rodno uvjetovano nasilje uvrsti u članak 83. stavak 1. UFEU-a kao novo područje kriminaliteta,</w:t>
      </w:r>
    </w:p>
    <w:p w14:paraId="0000000F" w14:textId="6FB53ADD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Rezoluciju Europskog parlamenta od 12. veljače 2020. o strategiji EU-a za okončanje genitalnog sakaćenja žena diljem svijeta,</w:t>
      </w:r>
    </w:p>
    <w:p w14:paraId="00000010" w14:textId="77777777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Konvenciju UN-a o uklanjanju svih oblika diskriminacije žena,</w:t>
      </w:r>
    </w:p>
    <w:p w14:paraId="00000011" w14:textId="4158C624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Konvenciju br. 190 Međunarodne organizacije rada o iskorjenjivanju nasilja i uznemiravanja u svijetu rada,</w:t>
      </w:r>
    </w:p>
    <w:p w14:paraId="00000012" w14:textId="42155ADE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cilj održivog razvoja Ujedinjenih naroda broj 5 – „Rodna ravnopravnost”,</w:t>
      </w:r>
    </w:p>
    <w:p w14:paraId="00000013" w14:textId="0FB828D5" w:rsidR="00D50B28" w:rsidRPr="00A6761D" w:rsidRDefault="00FF04B6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Rezoluciju Europskog parlamenta od 14. prosinca 2021. s preporukama Komisiji o borbi protiv rodno uvjetovanog nasilja na internetu,</w:t>
      </w:r>
    </w:p>
    <w:p w14:paraId="27033E29" w14:textId="2C7ACF40" w:rsidR="00D26421" w:rsidRPr="00A6761D" w:rsidRDefault="00D26421" w:rsidP="00E91B41">
      <w:pPr>
        <w:pStyle w:val="Odlomakpopisa"/>
        <w:numPr>
          <w:ilvl w:val="0"/>
          <w:numId w:val="11"/>
        </w:numPr>
        <w:tabs>
          <w:tab w:val="clear" w:pos="0"/>
        </w:tabs>
        <w:ind w:left="850"/>
        <w:rPr>
          <w:sz w:val="24"/>
          <w:szCs w:val="24"/>
        </w:rPr>
      </w:pPr>
      <w:r w:rsidRPr="00A6761D">
        <w:rPr>
          <w:sz w:val="24"/>
          <w:szCs w:val="24"/>
        </w:rPr>
        <w:t>uzimajući u obzir Zakon o ravnopravnosti spolova, Zakon o suzbijanju diskriminacije i Zakon o zaštiti od nasilja u obitelji,</w:t>
      </w:r>
    </w:p>
    <w:p w14:paraId="00000014" w14:textId="77777777" w:rsidR="00D50B28" w:rsidRPr="00A6761D" w:rsidRDefault="00D50B28" w:rsidP="00126E5F">
      <w:pPr>
        <w:rPr>
          <w:sz w:val="24"/>
          <w:szCs w:val="24"/>
        </w:rPr>
      </w:pPr>
    </w:p>
    <w:p w14:paraId="00000015" w14:textId="77777777" w:rsidR="00D50B28" w:rsidRPr="00A6761D" w:rsidRDefault="00FF04B6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budući da je ravnopravnost žena i muškaraca jedna od temeljnih vrijednosti Europske unije i jedno od temeljnih prava utvrđenih u Ugovorima i Povelji Europske unije o temeljnim pravima; </w:t>
      </w:r>
    </w:p>
    <w:p w14:paraId="00000016" w14:textId="77777777" w:rsidR="00D50B28" w:rsidRPr="00A6761D" w:rsidRDefault="00FF04B6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lastRenderedPageBreak/>
        <w:t>budući da je borba protiv rodno uvjetovanog nasilja u EU-u odgovornost svih nas koja iziskuje zajedničke napore i djelovanje na svim razinama vlasti, prije svega lokalnih i regionalnih vlasti, koje u tome imaju ključnu ulogu jer su najbliže građanima i građankama;</w:t>
      </w:r>
    </w:p>
    <w:p w14:paraId="547091C0" w14:textId="77777777" w:rsidR="009B4BD2" w:rsidRPr="00A6761D" w:rsidRDefault="00FF04B6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 da je iskorjenjivanje rodno uvjetovanog nasilja, uključujući nasilje muškaraca nad ženama i djevojčicama, jedan od preduvjeta za postizanje stvarne rodne ravnopravnosti;</w:t>
      </w:r>
    </w:p>
    <w:p w14:paraId="67C856DB" w14:textId="6769D055" w:rsidR="00FF4EE4" w:rsidRPr="00A6761D" w:rsidRDefault="00D26421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</w:t>
      </w:r>
      <w:r w:rsidR="00A6761D">
        <w:rPr>
          <w:sz w:val="24"/>
          <w:szCs w:val="24"/>
        </w:rPr>
        <w:t xml:space="preserve"> da</w:t>
      </w:r>
      <w:r w:rsidR="00FF04B6" w:rsidRPr="00A6761D">
        <w:rPr>
          <w:sz w:val="24"/>
          <w:szCs w:val="24"/>
        </w:rPr>
        <w:t xml:space="preserve"> je</w:t>
      </w:r>
      <w:r w:rsidRPr="00A6761D">
        <w:rPr>
          <w:sz w:val="24"/>
          <w:szCs w:val="24"/>
        </w:rPr>
        <w:t xml:space="preserve"> prema rezultatima opsežnog istraživanja o nasilju nad ženama Agencije EU za temeljna prava (FRA)</w:t>
      </w:r>
      <w:r w:rsidR="00FF04B6" w:rsidRPr="00A6761D">
        <w:rPr>
          <w:sz w:val="24"/>
          <w:szCs w:val="24"/>
        </w:rPr>
        <w:t xml:space="preserve"> </w:t>
      </w:r>
      <w:r w:rsidR="00CC1357" w:rsidRPr="00A6761D">
        <w:rPr>
          <w:sz w:val="24"/>
          <w:szCs w:val="24"/>
        </w:rPr>
        <w:t>iz 2014. godine, 33</w:t>
      </w:r>
      <w:r w:rsidRPr="00A6761D">
        <w:rPr>
          <w:sz w:val="24"/>
          <w:szCs w:val="24"/>
        </w:rPr>
        <w:t xml:space="preserve">% žena </w:t>
      </w:r>
      <w:r w:rsidR="00FF04B6" w:rsidRPr="00A6761D">
        <w:rPr>
          <w:sz w:val="24"/>
          <w:szCs w:val="24"/>
        </w:rPr>
        <w:t>doživjelo fizičko</w:t>
      </w:r>
      <w:r w:rsidRPr="00A6761D">
        <w:rPr>
          <w:sz w:val="24"/>
          <w:szCs w:val="24"/>
        </w:rPr>
        <w:t xml:space="preserve"> i/ili seksualno nasilje,</w:t>
      </w:r>
      <w:r w:rsidR="00CC1357" w:rsidRPr="00A6761D">
        <w:rPr>
          <w:sz w:val="24"/>
          <w:szCs w:val="24"/>
        </w:rPr>
        <w:t xml:space="preserve"> 22% žena doživjelo nasilje od bliskog partnera, a čak je 55% žena doživjelo seksualno uznemiravanje</w:t>
      </w:r>
      <w:r w:rsidR="00FF04B6" w:rsidRPr="00A6761D">
        <w:rPr>
          <w:sz w:val="24"/>
          <w:szCs w:val="24"/>
        </w:rPr>
        <w:t>;</w:t>
      </w:r>
    </w:p>
    <w:p w14:paraId="00000019" w14:textId="749DBCAA" w:rsidR="00D50B28" w:rsidRPr="00A6761D" w:rsidRDefault="009C55EF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 da rodno uvjetovano nasilje na internetu i izvan njega, kao i nedostatak pristupa odgovarajućoj zaštiti, ugrožavaju niz temeljnih prava, uključujući pravo na život, pravo na ljudsko dostojanstvo, pravo na tjelesni i mentalni integritet, zabranu mučenja i nečovječnog ili ponižavajućeg postupanja ili kažnjavanja, zabranu ropstva i prisilnog rada, pravo na slobodu i sigurnost te pravo na poštovanje privatnog i obiteljskog života;</w:t>
      </w:r>
    </w:p>
    <w:p w14:paraId="0000001A" w14:textId="67D82D6F" w:rsidR="00D50B28" w:rsidRPr="00A6761D" w:rsidRDefault="00FF04B6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 da bi rodno uvjetovana ubojstva žena i djevojčica (femicidi) trebala biti zasebna kategorija zločina jer se rodno neutralnim pojmom ubojstva zanemaruju okolnosti nejednakosti, ugnjetavanja i sustavnog nasilja nad ženama;</w:t>
      </w:r>
    </w:p>
    <w:p w14:paraId="59209E5F" w14:textId="45D8793A" w:rsidR="006A48E1" w:rsidRPr="00A6761D" w:rsidRDefault="006A48E1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 da bi u EU-u rodno uvjetovano nasilje trebalo utvrditi kao p</w:t>
      </w:r>
      <w:r w:rsidR="006D65FE" w:rsidRPr="00A6761D">
        <w:rPr>
          <w:sz w:val="24"/>
          <w:szCs w:val="24"/>
        </w:rPr>
        <w:t>odručje kriminaliteta u okviru ugovora</w:t>
      </w:r>
      <w:r w:rsidRPr="00A6761D">
        <w:rPr>
          <w:sz w:val="24"/>
          <w:szCs w:val="24"/>
        </w:rPr>
        <w:t>; </w:t>
      </w:r>
    </w:p>
    <w:p w14:paraId="0000001B" w14:textId="6EA250FF" w:rsidR="00D50B28" w:rsidRPr="00A6761D" w:rsidRDefault="00FF04B6" w:rsidP="00126E5F">
      <w:pPr>
        <w:pStyle w:val="Odlomakpopisa"/>
        <w:numPr>
          <w:ilvl w:val="0"/>
          <w:numId w:val="5"/>
        </w:numPr>
        <w:shd w:val="clear" w:color="auto" w:fill="FFFFFF"/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 da</w:t>
      </w:r>
      <w:r w:rsidR="006D65FE" w:rsidRPr="00A6761D">
        <w:rPr>
          <w:sz w:val="24"/>
          <w:szCs w:val="24"/>
        </w:rPr>
        <w:t xml:space="preserve"> se praksama</w:t>
      </w:r>
      <w:r w:rsidRPr="00A6761D">
        <w:rPr>
          <w:sz w:val="24"/>
          <w:szCs w:val="24"/>
        </w:rPr>
        <w:t xml:space="preserve"> ranog i prisilnog braka te genitalnog sakaćenja žena, koje se prenose kroz tra</w:t>
      </w:r>
      <w:r w:rsidR="006D65FE" w:rsidRPr="00A6761D">
        <w:rPr>
          <w:sz w:val="24"/>
          <w:szCs w:val="24"/>
        </w:rPr>
        <w:t>dicije i kulturu, krše</w:t>
      </w:r>
      <w:r w:rsidRPr="00A6761D">
        <w:rPr>
          <w:sz w:val="24"/>
          <w:szCs w:val="24"/>
        </w:rPr>
        <w:t xml:space="preserve"> prava na slobodu, ljudsko dostojanstvo i tjelesni integritet;</w:t>
      </w:r>
    </w:p>
    <w:p w14:paraId="26A48D57" w14:textId="22E094DD" w:rsidR="00AE19A0" w:rsidRPr="00A6761D" w:rsidRDefault="00FF04B6" w:rsidP="00126E5F">
      <w:pPr>
        <w:numPr>
          <w:ilvl w:val="0"/>
          <w:numId w:val="5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budući da je uklanjanje rodnih stereotipa i okončanje represivnih rodnih praksi s pomoću progresivnih obrazovnih kurikuluma, pri čemu ključnu ulogu imaju predškolski odgoj i osnovne i srednje škole, od presudne važnosti za potpuno osnaživanje djevojčica i djevojaka; </w:t>
      </w:r>
    </w:p>
    <w:p w14:paraId="0000001C" w14:textId="55D130C6" w:rsidR="00D50B28" w:rsidRPr="00A6761D" w:rsidRDefault="00FF04B6" w:rsidP="00126E5F">
      <w:pPr>
        <w:numPr>
          <w:ilvl w:val="0"/>
          <w:numId w:val="5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budući da je dostupnost sveobuhvatnog obrazovanja o odnosima i seksualnosti, uključujući specijalizirane obrazovne programe za dječake, sastavni dio takvih progresivnih kurikuluma i ima bitnu ulogu u borbi protiv rodno uvjetovanog nasilja, mizoginije i rodnih stereotipa; </w:t>
      </w:r>
    </w:p>
    <w:p w14:paraId="0000001D" w14:textId="020A28D6" w:rsidR="00D50B28" w:rsidRPr="00A6761D" w:rsidRDefault="00FF04B6" w:rsidP="00126E5F">
      <w:pPr>
        <w:numPr>
          <w:ilvl w:val="0"/>
          <w:numId w:val="5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budući da je nulta tolerancija javnih tijela prema prikazivanju žena kao objekata ili na diskriminirajući način u oglašavanju na javnim mjestima ključna za uklanjanje rodnih stereotipa koji su prvi korak prema rodno uvjetovanom nasilju; </w:t>
      </w:r>
    </w:p>
    <w:p w14:paraId="0000001E" w14:textId="08B71C4F" w:rsidR="00D50B28" w:rsidRPr="00A6761D" w:rsidRDefault="009C55EF" w:rsidP="00126E5F">
      <w:pPr>
        <w:numPr>
          <w:ilvl w:val="0"/>
          <w:numId w:val="5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budući da su rodno osviještene politike i rodno osjetljivi proračuni ključni kako bi se osiguralo da sve politike donose jednaku korist i ženama te da stoga, i u kriznim vremenima, politike treba podvrgavati strogim procjenama utjecaja na rodnu ravnopravnost</w:t>
      </w:r>
      <w:r w:rsidR="005C3F6E">
        <w:rPr>
          <w:sz w:val="24"/>
          <w:szCs w:val="24"/>
        </w:rPr>
        <w:t>,</w:t>
      </w:r>
    </w:p>
    <w:p w14:paraId="0000001F" w14:textId="77777777" w:rsidR="00D50B28" w:rsidRPr="00A6761D" w:rsidRDefault="00D50B28" w:rsidP="00126E5F">
      <w:pPr>
        <w:rPr>
          <w:sz w:val="24"/>
          <w:szCs w:val="24"/>
          <w:lang w:val="en-GB"/>
        </w:rPr>
      </w:pPr>
    </w:p>
    <w:p w14:paraId="00000020" w14:textId="04046159" w:rsidR="00D50B28" w:rsidRPr="00A6761D" w:rsidRDefault="006D65FE" w:rsidP="00D85EFC">
      <w:pPr>
        <w:ind w:firstLine="567"/>
        <w:rPr>
          <w:sz w:val="24"/>
          <w:szCs w:val="24"/>
        </w:rPr>
      </w:pPr>
      <w:r w:rsidRPr="00A6761D">
        <w:rPr>
          <w:b/>
          <w:sz w:val="24"/>
          <w:szCs w:val="24"/>
        </w:rPr>
        <w:lastRenderedPageBreak/>
        <w:t xml:space="preserve"> </w:t>
      </w:r>
      <w:r w:rsidR="005C3F6E">
        <w:rPr>
          <w:b/>
          <w:sz w:val="24"/>
          <w:szCs w:val="24"/>
        </w:rPr>
        <w:t>p</w:t>
      </w:r>
      <w:r w:rsidRPr="00A6761D">
        <w:rPr>
          <w:b/>
          <w:sz w:val="24"/>
          <w:szCs w:val="24"/>
        </w:rPr>
        <w:t xml:space="preserve">roglašava </w:t>
      </w:r>
      <w:r w:rsidR="000B080E" w:rsidRPr="00A6761D">
        <w:rPr>
          <w:b/>
          <w:sz w:val="24"/>
          <w:szCs w:val="24"/>
        </w:rPr>
        <w:t>Koprivničko-križevačku županiju sigurnim mjestom za žene</w:t>
      </w:r>
      <w:r w:rsidR="000B080E" w:rsidRPr="00A6761D">
        <w:rPr>
          <w:sz w:val="24"/>
          <w:szCs w:val="24"/>
        </w:rPr>
        <w:t xml:space="preserve"> te utvrđuje kako će se svim raspoloživim kapacitetima Koprivničko-križevačke županije</w:t>
      </w:r>
      <w:r w:rsidR="00FF04B6" w:rsidRPr="00A6761D">
        <w:rPr>
          <w:sz w:val="24"/>
          <w:szCs w:val="24"/>
        </w:rPr>
        <w:t>:</w:t>
      </w:r>
    </w:p>
    <w:p w14:paraId="00000021" w14:textId="77777777" w:rsidR="00D50B28" w:rsidRPr="00A6761D" w:rsidRDefault="00D50B28" w:rsidP="00126E5F">
      <w:pPr>
        <w:rPr>
          <w:sz w:val="24"/>
          <w:szCs w:val="24"/>
        </w:rPr>
      </w:pPr>
    </w:p>
    <w:p w14:paraId="00000022" w14:textId="10012D9F" w:rsidR="00D50B28" w:rsidRPr="00A6761D" w:rsidRDefault="000B080E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aktivno i promptno</w:t>
      </w:r>
      <w:r w:rsidR="00FF04B6" w:rsidRPr="00A6761D">
        <w:rPr>
          <w:sz w:val="24"/>
          <w:szCs w:val="24"/>
        </w:rPr>
        <w:t xml:space="preserve"> raditi na uvođenje javnih pol</w:t>
      </w:r>
      <w:r w:rsidRPr="00A6761D">
        <w:rPr>
          <w:sz w:val="24"/>
          <w:szCs w:val="24"/>
        </w:rPr>
        <w:t>itika kojima se</w:t>
      </w:r>
      <w:r w:rsidR="00FF04B6" w:rsidRPr="00A6761D">
        <w:rPr>
          <w:sz w:val="24"/>
          <w:szCs w:val="24"/>
        </w:rPr>
        <w:t xml:space="preserve"> </w:t>
      </w:r>
      <w:r w:rsidRPr="00A6761D">
        <w:rPr>
          <w:sz w:val="24"/>
          <w:szCs w:val="24"/>
        </w:rPr>
        <w:t>jamči sigurnost žena uz istovremenu beziznimnu osudu svakog</w:t>
      </w:r>
      <w:r w:rsidR="00FF04B6" w:rsidRPr="00A6761D">
        <w:rPr>
          <w:sz w:val="24"/>
          <w:szCs w:val="24"/>
        </w:rPr>
        <w:t xml:space="preserve"> oblik</w:t>
      </w:r>
      <w:r w:rsidRPr="00A6761D">
        <w:rPr>
          <w:sz w:val="24"/>
          <w:szCs w:val="24"/>
        </w:rPr>
        <w:t>a</w:t>
      </w:r>
      <w:r w:rsidR="00FF04B6" w:rsidRPr="00A6761D">
        <w:rPr>
          <w:sz w:val="24"/>
          <w:szCs w:val="24"/>
        </w:rPr>
        <w:t xml:space="preserve"> rodn</w:t>
      </w:r>
      <w:r w:rsidRPr="00A6761D">
        <w:rPr>
          <w:sz w:val="24"/>
          <w:szCs w:val="24"/>
        </w:rPr>
        <w:t>o uvjetovanog nasilja uz osiguranje potpune i ravnopravne</w:t>
      </w:r>
      <w:r w:rsidR="00FF04B6" w:rsidRPr="00A6761D">
        <w:rPr>
          <w:sz w:val="24"/>
          <w:szCs w:val="24"/>
        </w:rPr>
        <w:t xml:space="preserve"> uključenost</w:t>
      </w:r>
      <w:r w:rsidRPr="00A6761D">
        <w:rPr>
          <w:sz w:val="24"/>
          <w:szCs w:val="24"/>
        </w:rPr>
        <w:t>i žena u te</w:t>
      </w:r>
      <w:r w:rsidR="00FF04B6" w:rsidRPr="00A6761D">
        <w:rPr>
          <w:sz w:val="24"/>
          <w:szCs w:val="24"/>
        </w:rPr>
        <w:t xml:space="preserve"> proces</w:t>
      </w:r>
      <w:r w:rsidRPr="00A6761D">
        <w:rPr>
          <w:sz w:val="24"/>
          <w:szCs w:val="24"/>
        </w:rPr>
        <w:t>e</w:t>
      </w:r>
      <w:r w:rsidR="00FF04B6" w:rsidRPr="00A6761D">
        <w:rPr>
          <w:sz w:val="24"/>
          <w:szCs w:val="24"/>
        </w:rPr>
        <w:t>;</w:t>
      </w:r>
    </w:p>
    <w:p w14:paraId="00000023" w14:textId="55E30BEE" w:rsidR="00D50B28" w:rsidRPr="00A6761D" w:rsidRDefault="00FF04B6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osigurati izravan i neprekidan pristup specijaliziranim, sigurnim i sveobuhvatnim uslugama potpore za žrtve rodno uvjetovanog nasilja, uključujući nasilje u obitelji i seksualno nasilje;</w:t>
      </w:r>
    </w:p>
    <w:p w14:paraId="09712771" w14:textId="12037251" w:rsidR="00840DBA" w:rsidRPr="00A6761D" w:rsidRDefault="000B080E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osigurati brzu reakciju</w:t>
      </w:r>
      <w:r w:rsidR="00FF04B6" w:rsidRPr="00A6761D">
        <w:rPr>
          <w:sz w:val="24"/>
          <w:szCs w:val="24"/>
        </w:rPr>
        <w:t xml:space="preserve"> nadležnih </w:t>
      </w:r>
      <w:r w:rsidRPr="00A6761D">
        <w:rPr>
          <w:sz w:val="24"/>
          <w:szCs w:val="24"/>
        </w:rPr>
        <w:t>tijela u svrhu evidentiranja slučajeva</w:t>
      </w:r>
      <w:r w:rsidR="00FF04B6" w:rsidRPr="00A6761D">
        <w:rPr>
          <w:sz w:val="24"/>
          <w:szCs w:val="24"/>
        </w:rPr>
        <w:t xml:space="preserve"> rodno uvjetovanog nasilja</w:t>
      </w:r>
      <w:r w:rsidRPr="00A6761D">
        <w:rPr>
          <w:sz w:val="24"/>
          <w:szCs w:val="24"/>
        </w:rPr>
        <w:t xml:space="preserve"> bez ikakve diskriminacije uz definiranje i osiguranje mjera</w:t>
      </w:r>
      <w:r w:rsidR="00FF04B6" w:rsidRPr="00A6761D">
        <w:rPr>
          <w:sz w:val="24"/>
          <w:szCs w:val="24"/>
        </w:rPr>
        <w:t xml:space="preserve"> za djelotvornu i hitnu zaštitu žrtava i njihove djece;</w:t>
      </w:r>
    </w:p>
    <w:p w14:paraId="69D11FE1" w14:textId="79125537" w:rsidR="00840DBA" w:rsidRPr="00A6761D" w:rsidRDefault="00840DBA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osi</w:t>
      </w:r>
      <w:r w:rsidR="000B080E" w:rsidRPr="00A6761D">
        <w:rPr>
          <w:sz w:val="24"/>
          <w:szCs w:val="24"/>
        </w:rPr>
        <w:t xml:space="preserve">gurati edukaciju s područja rodne ravnopravnosti svih subjekata neposredno i posredno uključenih u ostvarenje ciljeva i mjera utvrđenih propisima i dokumentima s tog područja (policija, stručne službe, </w:t>
      </w:r>
      <w:r w:rsidRPr="00A6761D">
        <w:rPr>
          <w:sz w:val="24"/>
          <w:szCs w:val="24"/>
        </w:rPr>
        <w:t xml:space="preserve">osoblje specijaliziranih prihvatnih centara, uključujući skloništa za žene žrtve rodno uvjetovanog nasilja, pri čemu je najveći prioritet da takvo osposobljavanje prođu osobe koje </w:t>
      </w:r>
      <w:r w:rsidR="00D84F62" w:rsidRPr="00A6761D">
        <w:rPr>
          <w:sz w:val="24"/>
          <w:szCs w:val="24"/>
        </w:rPr>
        <w:t xml:space="preserve">potrebitima </w:t>
      </w:r>
      <w:r w:rsidRPr="00A6761D">
        <w:rPr>
          <w:sz w:val="24"/>
          <w:szCs w:val="24"/>
        </w:rPr>
        <w:t>prve pružaju pomoć</w:t>
      </w:r>
      <w:r w:rsidR="00D84F62" w:rsidRPr="00A6761D">
        <w:rPr>
          <w:sz w:val="24"/>
          <w:szCs w:val="24"/>
        </w:rPr>
        <w:t>)</w:t>
      </w:r>
      <w:r w:rsidRPr="00A6761D">
        <w:rPr>
          <w:sz w:val="24"/>
          <w:szCs w:val="24"/>
        </w:rPr>
        <w:t>;</w:t>
      </w:r>
    </w:p>
    <w:p w14:paraId="1370AFB7" w14:textId="2901F059" w:rsidR="003B351E" w:rsidRPr="00A6761D" w:rsidRDefault="00FF04B6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prikupljati </w:t>
      </w:r>
      <w:r w:rsidR="00D84F62" w:rsidRPr="00A6761D">
        <w:rPr>
          <w:sz w:val="24"/>
          <w:szCs w:val="24"/>
        </w:rPr>
        <w:t xml:space="preserve">u okviru svojih pozitivnim propisima definiranih ovlasti </w:t>
      </w:r>
      <w:r w:rsidRPr="00A6761D">
        <w:rPr>
          <w:sz w:val="24"/>
          <w:szCs w:val="24"/>
        </w:rPr>
        <w:t>podatke o nasilju koje vrše partneri u intimnim vezama i o rodno uvjetovanim ubojstvima žena i djevojčica (</w:t>
      </w:r>
      <w:r w:rsidR="00D84F62" w:rsidRPr="00A6761D">
        <w:rPr>
          <w:sz w:val="24"/>
          <w:szCs w:val="24"/>
        </w:rPr>
        <w:t>femicidi) kako bi se pridonijelo</w:t>
      </w:r>
      <w:r w:rsidRPr="00A6761D">
        <w:rPr>
          <w:sz w:val="24"/>
          <w:szCs w:val="24"/>
        </w:rPr>
        <w:t xml:space="preserve"> njihovom sprečavanju i suzbijanju;</w:t>
      </w:r>
    </w:p>
    <w:p w14:paraId="752338A8" w14:textId="5881F337" w:rsidR="003B351E" w:rsidRPr="00A6761D" w:rsidRDefault="00FF04B6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primjenjivati politiku nulte tolerancije na seksističko oglašavanje, među ostalim na javnim mjestima i </w:t>
      </w:r>
      <w:r w:rsidR="00D84F62" w:rsidRPr="00A6761D">
        <w:rPr>
          <w:sz w:val="24"/>
          <w:szCs w:val="24"/>
        </w:rPr>
        <w:t>u javnom prijevozu, radi sprečavanja promicanja</w:t>
      </w:r>
      <w:r w:rsidRPr="00A6761D">
        <w:rPr>
          <w:sz w:val="24"/>
          <w:szCs w:val="24"/>
        </w:rPr>
        <w:t xml:space="preserve"> štetni</w:t>
      </w:r>
      <w:r w:rsidR="00D84F62" w:rsidRPr="00A6761D">
        <w:rPr>
          <w:sz w:val="24"/>
          <w:szCs w:val="24"/>
        </w:rPr>
        <w:t>h</w:t>
      </w:r>
      <w:r w:rsidRPr="00A6761D">
        <w:rPr>
          <w:sz w:val="24"/>
          <w:szCs w:val="24"/>
        </w:rPr>
        <w:t xml:space="preserve"> rodni</w:t>
      </w:r>
      <w:r w:rsidR="00D84F62" w:rsidRPr="00A6761D">
        <w:rPr>
          <w:sz w:val="24"/>
          <w:szCs w:val="24"/>
        </w:rPr>
        <w:t>h stereotipa</w:t>
      </w:r>
      <w:r w:rsidRPr="00A6761D">
        <w:rPr>
          <w:sz w:val="24"/>
          <w:szCs w:val="24"/>
        </w:rPr>
        <w:t xml:space="preserve">; </w:t>
      </w:r>
    </w:p>
    <w:p w14:paraId="315213B2" w14:textId="43ADE73B" w:rsidR="003B351E" w:rsidRPr="00A6761D" w:rsidRDefault="00D84F62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 xml:space="preserve">sustavno uvažavati </w:t>
      </w:r>
      <w:r w:rsidR="00FF04B6" w:rsidRPr="00A6761D">
        <w:rPr>
          <w:sz w:val="24"/>
          <w:szCs w:val="24"/>
        </w:rPr>
        <w:t>sigurnost i potrebe žena pri odlučivanju o proračunskim mjerama povezanima s javnim uslugama kao što su jav</w:t>
      </w:r>
      <w:r w:rsidRPr="00A6761D">
        <w:rPr>
          <w:sz w:val="24"/>
          <w:szCs w:val="24"/>
        </w:rPr>
        <w:t>na rasvjeta, javni prijevoz, odnosno resursi subjekata koji</w:t>
      </w:r>
      <w:r w:rsidR="00FF04B6" w:rsidRPr="00A6761D">
        <w:rPr>
          <w:sz w:val="24"/>
          <w:szCs w:val="24"/>
        </w:rPr>
        <w:t xml:space="preserve"> se bave žrtvama rodno uvjetovanog nasilja;</w:t>
      </w:r>
    </w:p>
    <w:p w14:paraId="3CCD35B5" w14:textId="0C5B23F5" w:rsidR="00D7578C" w:rsidRPr="00A6761D" w:rsidRDefault="00D84F62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bookmarkStart w:id="0" w:name="_Hlk126162679"/>
      <w:r w:rsidRPr="00A6761D">
        <w:rPr>
          <w:sz w:val="24"/>
          <w:szCs w:val="24"/>
        </w:rPr>
        <w:t>organizirati edukacije u odgojnim i obrazovnim ustanovama u svrhu stjecanja i kontinuiranog povećanja</w:t>
      </w:r>
      <w:r w:rsidR="00D7578C" w:rsidRPr="00A6761D">
        <w:rPr>
          <w:sz w:val="24"/>
          <w:szCs w:val="24"/>
        </w:rPr>
        <w:t xml:space="preserve"> osviještenost</w:t>
      </w:r>
      <w:r w:rsidRPr="00A6761D">
        <w:rPr>
          <w:sz w:val="24"/>
          <w:szCs w:val="24"/>
        </w:rPr>
        <w:t>i</w:t>
      </w:r>
      <w:r w:rsidR="00D7578C" w:rsidRPr="00A6761D">
        <w:rPr>
          <w:sz w:val="24"/>
          <w:szCs w:val="24"/>
        </w:rPr>
        <w:t xml:space="preserve"> o posljedicama rodno uvjetovanog uznemiravanja i nasilja</w:t>
      </w:r>
      <w:r w:rsidRPr="00A6761D">
        <w:rPr>
          <w:sz w:val="24"/>
          <w:szCs w:val="24"/>
        </w:rPr>
        <w:t>, od najranije dobi</w:t>
      </w:r>
      <w:r w:rsidR="00D7578C" w:rsidRPr="00A6761D">
        <w:rPr>
          <w:sz w:val="24"/>
          <w:szCs w:val="24"/>
        </w:rPr>
        <w:t>;</w:t>
      </w:r>
      <w:bookmarkEnd w:id="0"/>
    </w:p>
    <w:p w14:paraId="567CF1E6" w14:textId="77777777" w:rsidR="00D7578C" w:rsidRPr="00A6761D" w:rsidRDefault="00FF04B6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pomno pratiti situaciju i odmah primjenjivati sankcije u slučaju trgovanja ljudima i praksi štetnih za žene i djevojčice (sakaćenje ženskih spolnih organa, rani i prisilni brakovi, prisilna sterilizacija);</w:t>
      </w:r>
    </w:p>
    <w:p w14:paraId="0BBC2CCE" w14:textId="48F3CC92" w:rsidR="00D7578C" w:rsidRPr="00A6761D" w:rsidRDefault="00FF04B6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pomno pratiti situaciju i imati nultu toleranciju</w:t>
      </w:r>
      <w:r w:rsidR="00D84F62" w:rsidRPr="00A6761D">
        <w:rPr>
          <w:sz w:val="24"/>
          <w:szCs w:val="24"/>
        </w:rPr>
        <w:t>, sukladno definiranom pravnom okviru,</w:t>
      </w:r>
      <w:r w:rsidRPr="00A6761D">
        <w:rPr>
          <w:sz w:val="24"/>
          <w:szCs w:val="24"/>
        </w:rPr>
        <w:t xml:space="preserve"> prema svim oblicima rodno </w:t>
      </w:r>
      <w:r w:rsidR="00D84F62" w:rsidRPr="00A6761D">
        <w:rPr>
          <w:sz w:val="24"/>
          <w:szCs w:val="24"/>
        </w:rPr>
        <w:t>uvjetovanog nasilja u javnom prostoru Koprivničko-križevačke županije</w:t>
      </w:r>
      <w:r w:rsidRPr="00A6761D">
        <w:rPr>
          <w:sz w:val="24"/>
          <w:szCs w:val="24"/>
        </w:rPr>
        <w:t>;</w:t>
      </w:r>
    </w:p>
    <w:p w14:paraId="6A04C8ED" w14:textId="1018E63F" w:rsidR="00D7578C" w:rsidRPr="00A6761D" w:rsidRDefault="00155B5B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t>osvješćivati javnost o rodno uvjetovanom nasilju putem komunikacijskih</w:t>
      </w:r>
      <w:r w:rsidR="00D84F62" w:rsidRPr="00A6761D">
        <w:rPr>
          <w:sz w:val="24"/>
          <w:szCs w:val="24"/>
        </w:rPr>
        <w:t xml:space="preserve"> kampanja koje će za cilj imati i informiranje žrtava nasilja o načinu i mjestima pristupa</w:t>
      </w:r>
      <w:r w:rsidR="00730619" w:rsidRPr="00A6761D">
        <w:rPr>
          <w:sz w:val="24"/>
          <w:szCs w:val="24"/>
        </w:rPr>
        <w:t>nja službama za potporu, pri čemu s</w:t>
      </w:r>
      <w:r w:rsidRPr="00A6761D">
        <w:rPr>
          <w:sz w:val="24"/>
          <w:szCs w:val="24"/>
        </w:rPr>
        <w:t xml:space="preserve">e </w:t>
      </w:r>
      <w:r w:rsidR="00730619" w:rsidRPr="00A6761D">
        <w:rPr>
          <w:sz w:val="24"/>
          <w:szCs w:val="24"/>
        </w:rPr>
        <w:t xml:space="preserve">utvrđuje osobito intenziviranje predmetnih </w:t>
      </w:r>
      <w:r w:rsidRPr="00A6761D">
        <w:rPr>
          <w:sz w:val="24"/>
          <w:szCs w:val="24"/>
        </w:rPr>
        <w:t>aktivn</w:t>
      </w:r>
      <w:r w:rsidR="00730619" w:rsidRPr="00A6761D">
        <w:rPr>
          <w:sz w:val="24"/>
          <w:szCs w:val="24"/>
        </w:rPr>
        <w:t>osti uoči</w:t>
      </w:r>
      <w:r w:rsidRPr="00A6761D">
        <w:rPr>
          <w:sz w:val="24"/>
          <w:szCs w:val="24"/>
        </w:rPr>
        <w:t xml:space="preserve"> Međunarodnog dana borbe protiv nasilja nad ženama (25. studenog); </w:t>
      </w:r>
    </w:p>
    <w:p w14:paraId="0000002D" w14:textId="2F4CC3EA" w:rsidR="00D50B28" w:rsidRPr="00A6761D" w:rsidRDefault="00FF04B6" w:rsidP="00126E5F">
      <w:pPr>
        <w:numPr>
          <w:ilvl w:val="0"/>
          <w:numId w:val="6"/>
        </w:numPr>
        <w:ind w:left="1134" w:hanging="567"/>
        <w:rPr>
          <w:sz w:val="24"/>
          <w:szCs w:val="24"/>
        </w:rPr>
      </w:pPr>
      <w:r w:rsidRPr="00A6761D">
        <w:rPr>
          <w:sz w:val="24"/>
          <w:szCs w:val="24"/>
        </w:rPr>
        <w:lastRenderedPageBreak/>
        <w:t>služiti kao primjer</w:t>
      </w:r>
      <w:r w:rsidR="00730619" w:rsidRPr="00A6761D">
        <w:rPr>
          <w:sz w:val="24"/>
          <w:szCs w:val="24"/>
        </w:rPr>
        <w:t xml:space="preserve"> u organizaciji i radu lokalnih i regionalnih (područnih) jedinica lokalne samouprave</w:t>
      </w:r>
      <w:r w:rsidRPr="00A6761D">
        <w:rPr>
          <w:sz w:val="24"/>
          <w:szCs w:val="24"/>
        </w:rPr>
        <w:t xml:space="preserve">. </w:t>
      </w:r>
    </w:p>
    <w:p w14:paraId="173B93C6" w14:textId="77777777" w:rsidR="003D6677" w:rsidRPr="00A6761D" w:rsidRDefault="003D6677" w:rsidP="00126E5F">
      <w:pPr>
        <w:rPr>
          <w:sz w:val="24"/>
          <w:szCs w:val="24"/>
        </w:rPr>
      </w:pPr>
    </w:p>
    <w:p w14:paraId="0BAAB889" w14:textId="09B5CCE1" w:rsidR="005C3F6E" w:rsidRDefault="005C3F6E" w:rsidP="005C3F6E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</w:t>
      </w:r>
    </w:p>
    <w:p w14:paraId="50D8A1FD" w14:textId="77777777" w:rsidR="00D85EFC" w:rsidRPr="005C3F6E" w:rsidRDefault="00D85EFC" w:rsidP="005C3F6E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bCs/>
          <w:sz w:val="24"/>
          <w:szCs w:val="24"/>
        </w:rPr>
      </w:pPr>
    </w:p>
    <w:p w14:paraId="242C6266" w14:textId="0E548DDB" w:rsidR="003D6677" w:rsidRPr="005C3F6E" w:rsidRDefault="00730619" w:rsidP="00D85EFC">
      <w:pPr>
        <w:overflowPunct w:val="0"/>
        <w:autoSpaceDE w:val="0"/>
        <w:autoSpaceDN w:val="0"/>
        <w:adjustRightInd w:val="0"/>
        <w:ind w:firstLine="567"/>
        <w:textAlignment w:val="baseline"/>
        <w:rPr>
          <w:b/>
          <w:sz w:val="24"/>
          <w:szCs w:val="24"/>
        </w:rPr>
      </w:pPr>
      <w:r w:rsidRPr="005C3F6E">
        <w:rPr>
          <w:sz w:val="24"/>
          <w:szCs w:val="24"/>
        </w:rPr>
        <w:t>Ov</w:t>
      </w:r>
      <w:r w:rsidR="005C3F6E">
        <w:rPr>
          <w:sz w:val="24"/>
          <w:szCs w:val="24"/>
        </w:rPr>
        <w:t xml:space="preserve">aj </w:t>
      </w:r>
      <w:r w:rsidR="00D85EFC">
        <w:rPr>
          <w:sz w:val="24"/>
          <w:szCs w:val="24"/>
        </w:rPr>
        <w:t>Z</w:t>
      </w:r>
      <w:r w:rsidR="005C3F6E">
        <w:rPr>
          <w:sz w:val="24"/>
          <w:szCs w:val="24"/>
        </w:rPr>
        <w:t>aključak</w:t>
      </w:r>
      <w:r w:rsidRPr="005C3F6E">
        <w:rPr>
          <w:sz w:val="24"/>
          <w:szCs w:val="24"/>
        </w:rPr>
        <w:t xml:space="preserve"> </w:t>
      </w:r>
      <w:r w:rsidR="005C3F6E">
        <w:rPr>
          <w:sz w:val="24"/>
          <w:szCs w:val="24"/>
        </w:rPr>
        <w:t>objavit će se</w:t>
      </w:r>
      <w:r w:rsidRPr="005C3F6E">
        <w:rPr>
          <w:sz w:val="24"/>
          <w:szCs w:val="24"/>
        </w:rPr>
        <w:t xml:space="preserve"> u Službenom glasniku Koprivničko-križevačke županije.</w:t>
      </w:r>
    </w:p>
    <w:p w14:paraId="5CB02198" w14:textId="0DF7EE62" w:rsidR="00730619" w:rsidRPr="00A6761D" w:rsidRDefault="00730619" w:rsidP="00730619">
      <w:pPr>
        <w:overflowPunct w:val="0"/>
        <w:autoSpaceDE w:val="0"/>
        <w:autoSpaceDN w:val="0"/>
        <w:adjustRightInd w:val="0"/>
        <w:textAlignment w:val="baseline"/>
        <w:rPr>
          <w:b/>
          <w:sz w:val="24"/>
          <w:szCs w:val="24"/>
        </w:rPr>
      </w:pPr>
    </w:p>
    <w:p w14:paraId="7B80E7FC" w14:textId="1B50AC34" w:rsidR="00730619" w:rsidRPr="00A6761D" w:rsidRDefault="00730619" w:rsidP="00730619">
      <w:pPr>
        <w:overflowPunct w:val="0"/>
        <w:autoSpaceDE w:val="0"/>
        <w:autoSpaceDN w:val="0"/>
        <w:adjustRightInd w:val="0"/>
        <w:textAlignment w:val="baseline"/>
        <w:rPr>
          <w:b/>
          <w:sz w:val="24"/>
          <w:szCs w:val="24"/>
        </w:rPr>
      </w:pPr>
    </w:p>
    <w:p w14:paraId="670E863D" w14:textId="2742AF38" w:rsidR="00730619" w:rsidRPr="00A6761D" w:rsidRDefault="00730619" w:rsidP="00730619">
      <w:pPr>
        <w:overflowPunct w:val="0"/>
        <w:autoSpaceDE w:val="0"/>
        <w:autoSpaceDN w:val="0"/>
        <w:adjustRightInd w:val="0"/>
        <w:jc w:val="center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>ŽUPANIJSKA SKUPŠTINA</w:t>
      </w:r>
    </w:p>
    <w:p w14:paraId="4448B755" w14:textId="2A0B127C" w:rsidR="00730619" w:rsidRPr="00A6761D" w:rsidRDefault="00730619" w:rsidP="00730619">
      <w:pPr>
        <w:overflowPunct w:val="0"/>
        <w:autoSpaceDE w:val="0"/>
        <w:autoSpaceDN w:val="0"/>
        <w:adjustRightInd w:val="0"/>
        <w:jc w:val="center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>KOPRIVNIČKO-KRIŽEVAČKE ŽUPANIJE</w:t>
      </w:r>
    </w:p>
    <w:p w14:paraId="53ABA6D1" w14:textId="77777777" w:rsidR="00730619" w:rsidRPr="00A6761D" w:rsidRDefault="00730619" w:rsidP="00730619">
      <w:pPr>
        <w:overflowPunct w:val="0"/>
        <w:autoSpaceDE w:val="0"/>
        <w:autoSpaceDN w:val="0"/>
        <w:adjustRightInd w:val="0"/>
        <w:textAlignment w:val="baseline"/>
        <w:rPr>
          <w:sz w:val="24"/>
          <w:szCs w:val="24"/>
        </w:rPr>
      </w:pPr>
    </w:p>
    <w:p w14:paraId="00EB11E6" w14:textId="5B3E9695" w:rsidR="00730619" w:rsidRPr="00A6761D" w:rsidRDefault="00730619" w:rsidP="00730619">
      <w:pPr>
        <w:overflowPunct w:val="0"/>
        <w:autoSpaceDE w:val="0"/>
        <w:autoSpaceDN w:val="0"/>
        <w:adjustRightInd w:val="0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>KLASA:</w:t>
      </w:r>
      <w:r w:rsidR="00CB18FD">
        <w:rPr>
          <w:sz w:val="24"/>
          <w:szCs w:val="24"/>
        </w:rPr>
        <w:t xml:space="preserve"> 004-01/23-01/7</w:t>
      </w:r>
    </w:p>
    <w:p w14:paraId="5190DB6B" w14:textId="7F4E1351" w:rsidR="00730619" w:rsidRPr="00A6761D" w:rsidRDefault="00730619" w:rsidP="00730619">
      <w:pPr>
        <w:overflowPunct w:val="0"/>
        <w:autoSpaceDE w:val="0"/>
        <w:autoSpaceDN w:val="0"/>
        <w:adjustRightInd w:val="0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>URBROJ:</w:t>
      </w:r>
      <w:r w:rsidR="00CB18FD">
        <w:rPr>
          <w:sz w:val="24"/>
          <w:szCs w:val="24"/>
        </w:rPr>
        <w:t xml:space="preserve"> 2137-02/01-23-2</w:t>
      </w:r>
    </w:p>
    <w:p w14:paraId="2F44A23B" w14:textId="5CD2BF88" w:rsidR="00730619" w:rsidRPr="00A6761D" w:rsidRDefault="00730619" w:rsidP="00730619">
      <w:pPr>
        <w:overflowPunct w:val="0"/>
        <w:autoSpaceDE w:val="0"/>
        <w:autoSpaceDN w:val="0"/>
        <w:adjustRightInd w:val="0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 xml:space="preserve">Koprivnica, </w:t>
      </w:r>
      <w:r w:rsidR="00CB18FD">
        <w:rPr>
          <w:sz w:val="24"/>
          <w:szCs w:val="24"/>
        </w:rPr>
        <w:t>20. prosinca</w:t>
      </w:r>
      <w:r w:rsidRPr="00A6761D">
        <w:rPr>
          <w:sz w:val="24"/>
          <w:szCs w:val="24"/>
        </w:rPr>
        <w:t xml:space="preserve"> 2023.</w:t>
      </w:r>
    </w:p>
    <w:p w14:paraId="4DAB1168" w14:textId="2556F4C7" w:rsidR="00730619" w:rsidRPr="00A6761D" w:rsidRDefault="00730619" w:rsidP="00730619">
      <w:pPr>
        <w:overflowPunct w:val="0"/>
        <w:autoSpaceDE w:val="0"/>
        <w:autoSpaceDN w:val="0"/>
        <w:adjustRightInd w:val="0"/>
        <w:jc w:val="center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  <w:t>PREDSJEDNIK</w:t>
      </w:r>
    </w:p>
    <w:p w14:paraId="226D323B" w14:textId="6C6B67EB" w:rsidR="00730619" w:rsidRPr="00A6761D" w:rsidRDefault="00730619" w:rsidP="00730619">
      <w:pPr>
        <w:overflowPunct w:val="0"/>
        <w:autoSpaceDE w:val="0"/>
        <w:autoSpaceDN w:val="0"/>
        <w:adjustRightInd w:val="0"/>
        <w:jc w:val="center"/>
        <w:textAlignment w:val="baseline"/>
        <w:rPr>
          <w:sz w:val="24"/>
          <w:szCs w:val="24"/>
        </w:rPr>
      </w:pP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  <w:t>Damir Felak</w:t>
      </w:r>
      <w:r w:rsidR="00F55F51">
        <w:rPr>
          <w:sz w:val="24"/>
          <w:szCs w:val="24"/>
        </w:rPr>
        <w:t>, v.r.</w:t>
      </w:r>
    </w:p>
    <w:p w14:paraId="0A5EC3ED" w14:textId="059D8907" w:rsidR="00730619" w:rsidRPr="00A6761D" w:rsidRDefault="00730619" w:rsidP="00730619">
      <w:pPr>
        <w:overflowPunct w:val="0"/>
        <w:autoSpaceDE w:val="0"/>
        <w:autoSpaceDN w:val="0"/>
        <w:adjustRightInd w:val="0"/>
        <w:jc w:val="center"/>
        <w:textAlignment w:val="baseline"/>
        <w:rPr>
          <w:b/>
          <w:sz w:val="24"/>
          <w:szCs w:val="24"/>
        </w:rPr>
      </w:pP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  <w:r w:rsidRPr="00A6761D">
        <w:rPr>
          <w:sz w:val="24"/>
          <w:szCs w:val="24"/>
        </w:rPr>
        <w:tab/>
      </w:r>
    </w:p>
    <w:sectPr w:rsidR="00730619" w:rsidRPr="00A6761D" w:rsidSect="00960F2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9" w:h="16834"/>
      <w:pgMar w:top="1417" w:right="1417" w:bottom="1417" w:left="1417" w:header="709" w:footer="709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D08B7" w14:textId="77777777" w:rsidR="008D7310" w:rsidRDefault="008D7310">
      <w:pPr>
        <w:spacing w:line="240" w:lineRule="auto"/>
      </w:pPr>
      <w:r>
        <w:separator/>
      </w:r>
    </w:p>
  </w:endnote>
  <w:endnote w:type="continuationSeparator" w:id="0">
    <w:p w14:paraId="0843A1DF" w14:textId="77777777" w:rsidR="008D7310" w:rsidRDefault="008D7310">
      <w:pPr>
        <w:spacing w:line="240" w:lineRule="auto"/>
      </w:pPr>
      <w:r>
        <w:continuationSeparator/>
      </w:r>
    </w:p>
  </w:endnote>
  <w:endnote w:type="continuationNotice" w:id="1">
    <w:p w14:paraId="5FEB8952" w14:textId="77777777" w:rsidR="008D7310" w:rsidRDefault="008D731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31" w14:textId="77777777" w:rsidR="00D50B28" w:rsidRPr="00960F21" w:rsidRDefault="00D50B28" w:rsidP="00960F21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33" w14:textId="0E33EC77" w:rsidR="00D50B28" w:rsidRPr="00190AD1" w:rsidRDefault="00D50B28" w:rsidP="00190AD1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32" w14:textId="77777777" w:rsidR="00D50B28" w:rsidRPr="00960F21" w:rsidRDefault="00D50B28" w:rsidP="00960F2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EAF12" w14:textId="77777777" w:rsidR="008D7310" w:rsidRDefault="008D7310">
      <w:pPr>
        <w:spacing w:line="240" w:lineRule="auto"/>
      </w:pPr>
      <w:r>
        <w:separator/>
      </w:r>
    </w:p>
  </w:footnote>
  <w:footnote w:type="continuationSeparator" w:id="0">
    <w:p w14:paraId="034F5F9D" w14:textId="77777777" w:rsidR="008D7310" w:rsidRDefault="008D7310">
      <w:pPr>
        <w:spacing w:line="240" w:lineRule="auto"/>
      </w:pPr>
      <w:r>
        <w:continuationSeparator/>
      </w:r>
    </w:p>
  </w:footnote>
  <w:footnote w:type="continuationNotice" w:id="1">
    <w:p w14:paraId="6A89B5A3" w14:textId="77777777" w:rsidR="008D7310" w:rsidRDefault="008D731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F" w14:textId="77777777" w:rsidR="00D50B28" w:rsidRPr="00960F21" w:rsidRDefault="00D50B28" w:rsidP="00960F21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E" w14:textId="2B42B9C0" w:rsidR="00D50B28" w:rsidRPr="00960F21" w:rsidRDefault="00D50B28" w:rsidP="00960F21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30" w14:textId="77777777" w:rsidR="00D50B28" w:rsidRPr="00960F21" w:rsidRDefault="00D50B28" w:rsidP="00960F21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8DA679E8"/>
    <w:lvl w:ilvl="0">
      <w:start w:val="1"/>
      <w:numFmt w:val="decimal"/>
      <w:pStyle w:val="Naslov1"/>
      <w:lvlText w:val="%1."/>
      <w:legacy w:legacy="1" w:legacySpace="0" w:legacyIndent="0"/>
      <w:lvlJc w:val="left"/>
    </w:lvl>
    <w:lvl w:ilvl="1">
      <w:start w:val="1"/>
      <w:numFmt w:val="decimal"/>
      <w:pStyle w:val="Naslov2"/>
      <w:lvlText w:val="%1.%2"/>
      <w:legacy w:legacy="1" w:legacySpace="144" w:legacyIndent="0"/>
      <w:lvlJc w:val="left"/>
    </w:lvl>
    <w:lvl w:ilvl="2">
      <w:start w:val="1"/>
      <w:numFmt w:val="decimal"/>
      <w:pStyle w:val="Naslov3"/>
      <w:lvlText w:val="%1.%2.%3"/>
      <w:legacy w:legacy="1" w:legacySpace="144" w:legacyIndent="0"/>
      <w:lvlJc w:val="left"/>
    </w:lvl>
    <w:lvl w:ilvl="3">
      <w:start w:val="1"/>
      <w:numFmt w:val="decimal"/>
      <w:pStyle w:val="Naslov4"/>
      <w:lvlText w:val="%1.%2.%3.%4"/>
      <w:legacy w:legacy="1" w:legacySpace="144" w:legacyIndent="0"/>
      <w:lvlJc w:val="left"/>
    </w:lvl>
    <w:lvl w:ilvl="4">
      <w:start w:val="1"/>
      <w:numFmt w:val="decimal"/>
      <w:pStyle w:val="Naslov5"/>
      <w:lvlText w:val="%1.%2.%3.%4.%5"/>
      <w:legacy w:legacy="1" w:legacySpace="144" w:legacyIndent="0"/>
      <w:lvlJc w:val="left"/>
    </w:lvl>
    <w:lvl w:ilvl="5">
      <w:start w:val="1"/>
      <w:numFmt w:val="decimal"/>
      <w:pStyle w:val="Naslov6"/>
      <w:lvlText w:val="%1.%2.%3.%4.%5.%6"/>
      <w:legacy w:legacy="1" w:legacySpace="144" w:legacyIndent="0"/>
      <w:lvlJc w:val="left"/>
    </w:lvl>
    <w:lvl w:ilvl="6">
      <w:start w:val="1"/>
      <w:numFmt w:val="decimal"/>
      <w:pStyle w:val="Naslov7"/>
      <w:lvlText w:val="%1.%2.%3.%4.%5.%6.%7"/>
      <w:legacy w:legacy="1" w:legacySpace="144" w:legacyIndent="0"/>
      <w:lvlJc w:val="left"/>
    </w:lvl>
    <w:lvl w:ilvl="7">
      <w:start w:val="1"/>
      <w:numFmt w:val="decimal"/>
      <w:pStyle w:val="Naslov8"/>
      <w:lvlText w:val="%1.%2.%3.%4.%5.%6.%7.%8"/>
      <w:legacy w:legacy="1" w:legacySpace="144" w:legacyIndent="0"/>
      <w:lvlJc w:val="left"/>
    </w:lvl>
    <w:lvl w:ilvl="8">
      <w:start w:val="1"/>
      <w:numFmt w:val="decimal"/>
      <w:pStyle w:val="Naslov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0BFC66BC"/>
    <w:multiLevelType w:val="multilevel"/>
    <w:tmpl w:val="2E18CC1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11552DA1"/>
    <w:multiLevelType w:val="multilevel"/>
    <w:tmpl w:val="7F86A91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65862CB"/>
    <w:multiLevelType w:val="multilevel"/>
    <w:tmpl w:val="A6DCB686"/>
    <w:lvl w:ilvl="0">
      <w:start w:val="1"/>
      <w:numFmt w:val="upperLetter"/>
      <w:lvlText w:val="%1."/>
      <w:lvlJc w:val="left"/>
      <w:pPr>
        <w:ind w:left="1353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6A9048B"/>
    <w:multiLevelType w:val="multilevel"/>
    <w:tmpl w:val="0422D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3B74B7"/>
    <w:multiLevelType w:val="multilevel"/>
    <w:tmpl w:val="DF3ED098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300E471F"/>
    <w:multiLevelType w:val="multilevel"/>
    <w:tmpl w:val="635419C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4C662840"/>
    <w:multiLevelType w:val="multilevel"/>
    <w:tmpl w:val="D8E8C32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4F595C60"/>
    <w:multiLevelType w:val="hybridMultilevel"/>
    <w:tmpl w:val="1F66F1D4"/>
    <w:lvl w:ilvl="0" w:tplc="0D408EE0">
      <w:start w:val="1"/>
      <w:numFmt w:val="bullet"/>
      <w:lvlRestart w:val="0"/>
      <w:lvlText w:val="-"/>
      <w:lvlJc w:val="left"/>
      <w:pPr>
        <w:tabs>
          <w:tab w:val="num" w:pos="0"/>
        </w:tabs>
        <w:ind w:left="283" w:hanging="283"/>
      </w:pPr>
      <w:rPr>
        <w:rFonts w:ascii="Symbol" w:hAnsi="Symbol" w:hint="default"/>
        <w:b w:val="0"/>
        <w:i w:val="0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F02EB"/>
    <w:multiLevelType w:val="multilevel"/>
    <w:tmpl w:val="5AB06D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" w15:restartNumberingAfterBreak="0">
    <w:nsid w:val="6D1A3B6D"/>
    <w:multiLevelType w:val="multilevel"/>
    <w:tmpl w:val="5AB06D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1" w15:restartNumberingAfterBreak="0">
    <w:nsid w:val="752B468E"/>
    <w:multiLevelType w:val="hybridMultilevel"/>
    <w:tmpl w:val="BB3A1E2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9703745">
    <w:abstractNumId w:val="7"/>
  </w:num>
  <w:num w:numId="2" w16cid:durableId="1634560184">
    <w:abstractNumId w:val="5"/>
  </w:num>
  <w:num w:numId="3" w16cid:durableId="1618490807">
    <w:abstractNumId w:val="1"/>
  </w:num>
  <w:num w:numId="4" w16cid:durableId="834804776">
    <w:abstractNumId w:val="0"/>
  </w:num>
  <w:num w:numId="5" w16cid:durableId="1504664304">
    <w:abstractNumId w:val="3"/>
  </w:num>
  <w:num w:numId="6" w16cid:durableId="482548188">
    <w:abstractNumId w:val="9"/>
  </w:num>
  <w:num w:numId="7" w16cid:durableId="356732601">
    <w:abstractNumId w:val="2"/>
  </w:num>
  <w:num w:numId="8" w16cid:durableId="2010400646">
    <w:abstractNumId w:val="6"/>
  </w:num>
  <w:num w:numId="9" w16cid:durableId="1527021006">
    <w:abstractNumId w:val="4"/>
  </w:num>
  <w:num w:numId="10" w16cid:durableId="328363662">
    <w:abstractNumId w:val="10"/>
  </w:num>
  <w:num w:numId="11" w16cid:durableId="575362543">
    <w:abstractNumId w:val="8"/>
  </w:num>
  <w:num w:numId="12" w16cid:durableId="156633896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BE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nl-B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0" w:nlCheck="1" w:checkStyle="0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567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0B28"/>
    <w:rsid w:val="0000498C"/>
    <w:rsid w:val="00012216"/>
    <w:rsid w:val="00044D8E"/>
    <w:rsid w:val="00057DE2"/>
    <w:rsid w:val="00081606"/>
    <w:rsid w:val="000A6124"/>
    <w:rsid w:val="000A750B"/>
    <w:rsid w:val="000B080E"/>
    <w:rsid w:val="000D09BE"/>
    <w:rsid w:val="000D14A2"/>
    <w:rsid w:val="000E2371"/>
    <w:rsid w:val="000F7591"/>
    <w:rsid w:val="0010194E"/>
    <w:rsid w:val="00126E5F"/>
    <w:rsid w:val="00137B8F"/>
    <w:rsid w:val="00155B5B"/>
    <w:rsid w:val="00190AD1"/>
    <w:rsid w:val="001A5707"/>
    <w:rsid w:val="001F01E6"/>
    <w:rsid w:val="00236DF8"/>
    <w:rsid w:val="00260BFF"/>
    <w:rsid w:val="002A262C"/>
    <w:rsid w:val="00321301"/>
    <w:rsid w:val="0032527B"/>
    <w:rsid w:val="00350448"/>
    <w:rsid w:val="0036345D"/>
    <w:rsid w:val="00383F5D"/>
    <w:rsid w:val="003B351E"/>
    <w:rsid w:val="003C5B7C"/>
    <w:rsid w:val="003D0AC1"/>
    <w:rsid w:val="003D59C7"/>
    <w:rsid w:val="003D6677"/>
    <w:rsid w:val="003F5D79"/>
    <w:rsid w:val="0043276B"/>
    <w:rsid w:val="0043707C"/>
    <w:rsid w:val="0044645C"/>
    <w:rsid w:val="00456376"/>
    <w:rsid w:val="00473D1F"/>
    <w:rsid w:val="00494A60"/>
    <w:rsid w:val="004B4A5C"/>
    <w:rsid w:val="004B4C48"/>
    <w:rsid w:val="004D6AFD"/>
    <w:rsid w:val="004F07E0"/>
    <w:rsid w:val="00521442"/>
    <w:rsid w:val="00527C39"/>
    <w:rsid w:val="005365B6"/>
    <w:rsid w:val="00537037"/>
    <w:rsid w:val="00570266"/>
    <w:rsid w:val="00593A9E"/>
    <w:rsid w:val="005A656A"/>
    <w:rsid w:val="005C3F6E"/>
    <w:rsid w:val="005D07F9"/>
    <w:rsid w:val="005F7C88"/>
    <w:rsid w:val="006110AD"/>
    <w:rsid w:val="00656BC1"/>
    <w:rsid w:val="0066557B"/>
    <w:rsid w:val="006A48E1"/>
    <w:rsid w:val="006D65FE"/>
    <w:rsid w:val="006D6E47"/>
    <w:rsid w:val="006E0600"/>
    <w:rsid w:val="00705B05"/>
    <w:rsid w:val="00730619"/>
    <w:rsid w:val="007750C5"/>
    <w:rsid w:val="0078512B"/>
    <w:rsid w:val="007928BD"/>
    <w:rsid w:val="007C0121"/>
    <w:rsid w:val="00810C8E"/>
    <w:rsid w:val="00840DBA"/>
    <w:rsid w:val="0088414D"/>
    <w:rsid w:val="00885358"/>
    <w:rsid w:val="00891928"/>
    <w:rsid w:val="008B1768"/>
    <w:rsid w:val="008D7310"/>
    <w:rsid w:val="00901E6D"/>
    <w:rsid w:val="00915DF0"/>
    <w:rsid w:val="00924EF3"/>
    <w:rsid w:val="00936D4B"/>
    <w:rsid w:val="00953A25"/>
    <w:rsid w:val="00960F21"/>
    <w:rsid w:val="00976017"/>
    <w:rsid w:val="009918BA"/>
    <w:rsid w:val="00992847"/>
    <w:rsid w:val="009A0B1B"/>
    <w:rsid w:val="009A6112"/>
    <w:rsid w:val="009B4BD2"/>
    <w:rsid w:val="009C55EF"/>
    <w:rsid w:val="009D6B21"/>
    <w:rsid w:val="009F300A"/>
    <w:rsid w:val="00A016D9"/>
    <w:rsid w:val="00A06D9C"/>
    <w:rsid w:val="00A14CC5"/>
    <w:rsid w:val="00A217A5"/>
    <w:rsid w:val="00A6761D"/>
    <w:rsid w:val="00AA45C7"/>
    <w:rsid w:val="00AB7DF2"/>
    <w:rsid w:val="00AE07A6"/>
    <w:rsid w:val="00AE19A0"/>
    <w:rsid w:val="00AF64DF"/>
    <w:rsid w:val="00B24C70"/>
    <w:rsid w:val="00B2602C"/>
    <w:rsid w:val="00B441F9"/>
    <w:rsid w:val="00B60D7C"/>
    <w:rsid w:val="00B61273"/>
    <w:rsid w:val="00B97533"/>
    <w:rsid w:val="00BD51E6"/>
    <w:rsid w:val="00BE353C"/>
    <w:rsid w:val="00BF3568"/>
    <w:rsid w:val="00C135BE"/>
    <w:rsid w:val="00C17E20"/>
    <w:rsid w:val="00C22138"/>
    <w:rsid w:val="00C261AE"/>
    <w:rsid w:val="00C3162C"/>
    <w:rsid w:val="00C36D9D"/>
    <w:rsid w:val="00C41130"/>
    <w:rsid w:val="00C5244C"/>
    <w:rsid w:val="00C5440F"/>
    <w:rsid w:val="00C776F1"/>
    <w:rsid w:val="00C87025"/>
    <w:rsid w:val="00CB18FD"/>
    <w:rsid w:val="00CC1357"/>
    <w:rsid w:val="00CD42BF"/>
    <w:rsid w:val="00CE48FF"/>
    <w:rsid w:val="00CE5D47"/>
    <w:rsid w:val="00CF1E0A"/>
    <w:rsid w:val="00D10506"/>
    <w:rsid w:val="00D10CE6"/>
    <w:rsid w:val="00D26421"/>
    <w:rsid w:val="00D4427A"/>
    <w:rsid w:val="00D46D93"/>
    <w:rsid w:val="00D50B28"/>
    <w:rsid w:val="00D7578C"/>
    <w:rsid w:val="00D84F62"/>
    <w:rsid w:val="00D85EFC"/>
    <w:rsid w:val="00D86ED5"/>
    <w:rsid w:val="00D96D80"/>
    <w:rsid w:val="00DA29E4"/>
    <w:rsid w:val="00DB0DE3"/>
    <w:rsid w:val="00DE256A"/>
    <w:rsid w:val="00DE4ADA"/>
    <w:rsid w:val="00DE72A2"/>
    <w:rsid w:val="00E00A1A"/>
    <w:rsid w:val="00E3157C"/>
    <w:rsid w:val="00E41F11"/>
    <w:rsid w:val="00E43072"/>
    <w:rsid w:val="00E53773"/>
    <w:rsid w:val="00E75A4F"/>
    <w:rsid w:val="00E91B41"/>
    <w:rsid w:val="00EC0640"/>
    <w:rsid w:val="00EF3D79"/>
    <w:rsid w:val="00F05277"/>
    <w:rsid w:val="00F15CCB"/>
    <w:rsid w:val="00F55F51"/>
    <w:rsid w:val="00F56348"/>
    <w:rsid w:val="00FF04B6"/>
    <w:rsid w:val="00FF4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88145"/>
  <w15:docId w15:val="{8A78556A-5D8C-4544-A950-A381D5B0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hr-HR" w:eastAsia="fr-BE" w:bidi="ar-SA"/>
      </w:rPr>
    </w:rPrDefault>
    <w:pPrDefault>
      <w:pPr>
        <w:spacing w:line="288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2371"/>
    <w:rPr>
      <w:lang w:eastAsia="en-US"/>
    </w:rPr>
  </w:style>
  <w:style w:type="paragraph" w:styleId="Naslov1">
    <w:name w:val="heading 1"/>
    <w:basedOn w:val="Normal"/>
    <w:next w:val="Normal"/>
    <w:link w:val="Naslov1Char"/>
    <w:qFormat/>
    <w:rsid w:val="000E2371"/>
    <w:pPr>
      <w:numPr>
        <w:numId w:val="4"/>
      </w:numPr>
      <w:ind w:left="567" w:hanging="567"/>
      <w:outlineLvl w:val="0"/>
    </w:pPr>
    <w:rPr>
      <w:kern w:val="28"/>
    </w:rPr>
  </w:style>
  <w:style w:type="paragraph" w:styleId="Naslov2">
    <w:name w:val="heading 2"/>
    <w:basedOn w:val="Normal"/>
    <w:next w:val="Normal"/>
    <w:link w:val="Naslov2Char"/>
    <w:qFormat/>
    <w:rsid w:val="000E2371"/>
    <w:pPr>
      <w:numPr>
        <w:ilvl w:val="1"/>
        <w:numId w:val="4"/>
      </w:numPr>
      <w:ind w:left="567" w:hanging="567"/>
      <w:outlineLvl w:val="1"/>
    </w:pPr>
  </w:style>
  <w:style w:type="paragraph" w:styleId="Naslov3">
    <w:name w:val="heading 3"/>
    <w:basedOn w:val="Normal"/>
    <w:next w:val="Normal"/>
    <w:link w:val="Naslov3Char"/>
    <w:qFormat/>
    <w:rsid w:val="000E2371"/>
    <w:pPr>
      <w:numPr>
        <w:ilvl w:val="2"/>
        <w:numId w:val="4"/>
      </w:numPr>
      <w:ind w:left="567" w:hanging="567"/>
      <w:outlineLvl w:val="2"/>
    </w:pPr>
  </w:style>
  <w:style w:type="paragraph" w:styleId="Naslov4">
    <w:name w:val="heading 4"/>
    <w:basedOn w:val="Normal"/>
    <w:next w:val="Normal"/>
    <w:link w:val="Naslov4Char"/>
    <w:qFormat/>
    <w:rsid w:val="000E2371"/>
    <w:pPr>
      <w:numPr>
        <w:ilvl w:val="3"/>
        <w:numId w:val="4"/>
      </w:numPr>
      <w:ind w:left="567" w:hanging="567"/>
      <w:outlineLvl w:val="3"/>
    </w:pPr>
  </w:style>
  <w:style w:type="paragraph" w:styleId="Naslov5">
    <w:name w:val="heading 5"/>
    <w:basedOn w:val="Normal"/>
    <w:next w:val="Normal"/>
    <w:link w:val="Naslov5Char"/>
    <w:qFormat/>
    <w:rsid w:val="000E2371"/>
    <w:pPr>
      <w:numPr>
        <w:ilvl w:val="4"/>
        <w:numId w:val="4"/>
      </w:numPr>
      <w:ind w:left="567" w:hanging="567"/>
      <w:outlineLvl w:val="4"/>
    </w:pPr>
  </w:style>
  <w:style w:type="paragraph" w:styleId="Naslov6">
    <w:name w:val="heading 6"/>
    <w:basedOn w:val="Normal"/>
    <w:next w:val="Normal"/>
    <w:link w:val="Naslov6Char"/>
    <w:qFormat/>
    <w:rsid w:val="000E2371"/>
    <w:pPr>
      <w:numPr>
        <w:ilvl w:val="5"/>
        <w:numId w:val="4"/>
      </w:numPr>
      <w:ind w:left="567" w:hanging="567"/>
      <w:outlineLvl w:val="5"/>
    </w:pPr>
  </w:style>
  <w:style w:type="paragraph" w:styleId="Naslov7">
    <w:name w:val="heading 7"/>
    <w:basedOn w:val="Normal"/>
    <w:next w:val="Normal"/>
    <w:link w:val="Naslov7Char"/>
    <w:qFormat/>
    <w:rsid w:val="000E2371"/>
    <w:pPr>
      <w:numPr>
        <w:ilvl w:val="6"/>
        <w:numId w:val="4"/>
      </w:numPr>
      <w:ind w:left="567" w:hanging="567"/>
      <w:outlineLvl w:val="6"/>
    </w:pPr>
  </w:style>
  <w:style w:type="paragraph" w:styleId="Naslov8">
    <w:name w:val="heading 8"/>
    <w:basedOn w:val="Normal"/>
    <w:next w:val="Normal"/>
    <w:link w:val="Naslov8Char"/>
    <w:qFormat/>
    <w:rsid w:val="000E2371"/>
    <w:pPr>
      <w:numPr>
        <w:ilvl w:val="7"/>
        <w:numId w:val="4"/>
      </w:numPr>
      <w:ind w:left="567" w:hanging="567"/>
      <w:outlineLvl w:val="7"/>
    </w:pPr>
  </w:style>
  <w:style w:type="paragraph" w:styleId="Naslov9">
    <w:name w:val="heading 9"/>
    <w:basedOn w:val="Normal"/>
    <w:next w:val="Normal"/>
    <w:link w:val="Naslov9Char"/>
    <w:qFormat/>
    <w:rsid w:val="000E2371"/>
    <w:pPr>
      <w:numPr>
        <w:ilvl w:val="8"/>
        <w:numId w:val="4"/>
      </w:numPr>
      <w:ind w:left="567" w:hanging="567"/>
      <w:outlineLvl w:val="8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Naslov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slov1Char">
    <w:name w:val="Naslov 1 Char"/>
    <w:basedOn w:val="Zadanifontodlomka"/>
    <w:link w:val="Naslov1"/>
    <w:rsid w:val="000E2371"/>
    <w:rPr>
      <w:kern w:val="28"/>
      <w:lang w:val="hr-HR" w:eastAsia="en-US"/>
    </w:rPr>
  </w:style>
  <w:style w:type="character" w:customStyle="1" w:styleId="Naslov2Char">
    <w:name w:val="Naslov 2 Char"/>
    <w:basedOn w:val="Zadanifontodlomka"/>
    <w:link w:val="Naslov2"/>
    <w:rsid w:val="000E2371"/>
    <w:rPr>
      <w:lang w:val="hr-HR" w:eastAsia="en-US"/>
    </w:rPr>
  </w:style>
  <w:style w:type="character" w:customStyle="1" w:styleId="Naslov3Char">
    <w:name w:val="Naslov 3 Char"/>
    <w:basedOn w:val="Zadanifontodlomka"/>
    <w:link w:val="Naslov3"/>
    <w:rsid w:val="000E2371"/>
    <w:rPr>
      <w:lang w:val="hr-HR" w:eastAsia="en-US"/>
    </w:rPr>
  </w:style>
  <w:style w:type="character" w:customStyle="1" w:styleId="Naslov4Char">
    <w:name w:val="Naslov 4 Char"/>
    <w:basedOn w:val="Zadanifontodlomka"/>
    <w:link w:val="Naslov4"/>
    <w:rsid w:val="000E2371"/>
    <w:rPr>
      <w:lang w:val="hr-HR" w:eastAsia="en-US"/>
    </w:rPr>
  </w:style>
  <w:style w:type="character" w:customStyle="1" w:styleId="Naslov5Char">
    <w:name w:val="Naslov 5 Char"/>
    <w:basedOn w:val="Zadanifontodlomka"/>
    <w:link w:val="Naslov5"/>
    <w:rsid w:val="000E2371"/>
    <w:rPr>
      <w:lang w:val="hr-HR" w:eastAsia="en-US"/>
    </w:rPr>
  </w:style>
  <w:style w:type="character" w:customStyle="1" w:styleId="Naslov6Char">
    <w:name w:val="Naslov 6 Char"/>
    <w:basedOn w:val="Zadanifontodlomka"/>
    <w:link w:val="Naslov6"/>
    <w:rsid w:val="000E2371"/>
    <w:rPr>
      <w:lang w:val="hr-HR" w:eastAsia="en-US"/>
    </w:rPr>
  </w:style>
  <w:style w:type="character" w:customStyle="1" w:styleId="Naslov7Char">
    <w:name w:val="Naslov 7 Char"/>
    <w:basedOn w:val="Zadanifontodlomka"/>
    <w:link w:val="Naslov7"/>
    <w:rsid w:val="000E2371"/>
    <w:rPr>
      <w:lang w:val="hr-HR" w:eastAsia="en-US"/>
    </w:rPr>
  </w:style>
  <w:style w:type="character" w:customStyle="1" w:styleId="Naslov8Char">
    <w:name w:val="Naslov 8 Char"/>
    <w:basedOn w:val="Zadanifontodlomka"/>
    <w:link w:val="Naslov8"/>
    <w:rsid w:val="000E2371"/>
    <w:rPr>
      <w:lang w:val="hr-HR" w:eastAsia="en-US"/>
    </w:rPr>
  </w:style>
  <w:style w:type="character" w:customStyle="1" w:styleId="Naslov9Char">
    <w:name w:val="Naslov 9 Char"/>
    <w:basedOn w:val="Zadanifontodlomka"/>
    <w:link w:val="Naslov9"/>
    <w:rsid w:val="000E2371"/>
    <w:rPr>
      <w:lang w:val="hr-HR" w:eastAsia="en-US"/>
    </w:rPr>
  </w:style>
  <w:style w:type="paragraph" w:styleId="Podnoje">
    <w:name w:val="footer"/>
    <w:basedOn w:val="Normal"/>
    <w:link w:val="PodnojeChar"/>
    <w:qFormat/>
    <w:rsid w:val="000E2371"/>
  </w:style>
  <w:style w:type="character" w:customStyle="1" w:styleId="PodnojeChar">
    <w:name w:val="Podnožje Char"/>
    <w:basedOn w:val="Zadanifontodlomka"/>
    <w:link w:val="Podnoje"/>
    <w:rsid w:val="000E2371"/>
    <w:rPr>
      <w:lang w:val="hr-HR" w:eastAsia="en-US"/>
    </w:rPr>
  </w:style>
  <w:style w:type="paragraph" w:styleId="Tekstfusnote">
    <w:name w:val="footnote text"/>
    <w:basedOn w:val="Normal"/>
    <w:link w:val="TekstfusnoteChar"/>
    <w:qFormat/>
    <w:rsid w:val="000E2371"/>
    <w:pPr>
      <w:keepLines/>
      <w:spacing w:after="60" w:line="240" w:lineRule="auto"/>
      <w:ind w:left="567" w:hanging="567"/>
    </w:pPr>
    <w:rPr>
      <w:sz w:val="16"/>
    </w:rPr>
  </w:style>
  <w:style w:type="character" w:customStyle="1" w:styleId="TekstfusnoteChar">
    <w:name w:val="Tekst fusnote Char"/>
    <w:basedOn w:val="Zadanifontodlomka"/>
    <w:link w:val="Tekstfusnote"/>
    <w:rsid w:val="000E2371"/>
    <w:rPr>
      <w:rFonts w:ascii="Times New Roman" w:eastAsia="Times New Roman" w:hAnsi="Times New Roman" w:cs="Times New Roman"/>
      <w:sz w:val="16"/>
      <w:lang w:val="hr-HR"/>
    </w:rPr>
  </w:style>
  <w:style w:type="paragraph" w:styleId="Zaglavlje">
    <w:name w:val="header"/>
    <w:basedOn w:val="Normal"/>
    <w:link w:val="ZaglavljeChar"/>
    <w:qFormat/>
    <w:rsid w:val="000E2371"/>
  </w:style>
  <w:style w:type="character" w:customStyle="1" w:styleId="ZaglavljeChar">
    <w:name w:val="Zaglavlje Char"/>
    <w:basedOn w:val="Zadanifontodlomka"/>
    <w:link w:val="Zaglavlje"/>
    <w:rsid w:val="000E2371"/>
    <w:rPr>
      <w:lang w:val="hr-HR" w:eastAsia="en-US"/>
    </w:rPr>
  </w:style>
  <w:style w:type="paragraph" w:customStyle="1" w:styleId="quotes">
    <w:name w:val="quotes"/>
    <w:basedOn w:val="Normal"/>
    <w:next w:val="Normal"/>
    <w:rsid w:val="000E2371"/>
    <w:pPr>
      <w:ind w:left="720"/>
    </w:pPr>
    <w:rPr>
      <w:i/>
    </w:rPr>
  </w:style>
  <w:style w:type="character" w:styleId="Referencafusnote">
    <w:name w:val="footnote reference"/>
    <w:basedOn w:val="Zadanifontodlomka"/>
    <w:unhideWhenUsed/>
    <w:qFormat/>
    <w:rsid w:val="000E2371"/>
    <w:rPr>
      <w:sz w:val="24"/>
      <w:vertAlign w:val="superscript"/>
    </w:rPr>
  </w:style>
  <w:style w:type="paragraph" w:styleId="StandardWeb">
    <w:name w:val="Normal (Web)"/>
    <w:basedOn w:val="Normal"/>
    <w:uiPriority w:val="99"/>
    <w:unhideWhenUsed/>
    <w:rsid w:val="000A750B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customStyle="1" w:styleId="statut">
    <w:name w:val="statut"/>
    <w:basedOn w:val="Normal"/>
    <w:rsid w:val="004D6AFD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customStyle="1" w:styleId="typedudocumentcp">
    <w:name w:val="typedudocument_cp"/>
    <w:basedOn w:val="Normal"/>
    <w:rsid w:val="004D6AFD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customStyle="1" w:styleId="titreobjetcp">
    <w:name w:val="titreobjet_cp"/>
    <w:basedOn w:val="Normal"/>
    <w:rsid w:val="004D6AFD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Odlomakpopisa">
    <w:name w:val="List Paragraph"/>
    <w:basedOn w:val="Normal"/>
    <w:uiPriority w:val="34"/>
    <w:qFormat/>
    <w:rsid w:val="009918BA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992847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C41130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C41130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C41130"/>
    <w:rPr>
      <w:rFonts w:ascii="Times New Roman" w:eastAsia="Times New Roman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C41130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C41130"/>
    <w:rPr>
      <w:rFonts w:ascii="Times New Roman" w:eastAsia="Times New Roman" w:hAnsi="Times New Roman" w:cs="Times New Roman"/>
      <w:b/>
      <w:bCs/>
      <w:sz w:val="20"/>
      <w:szCs w:val="20"/>
      <w:lang w:val="hr-HR"/>
    </w:rPr>
  </w:style>
  <w:style w:type="paragraph" w:styleId="Podnaslov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zija">
    <w:name w:val="Revision"/>
    <w:hidden/>
    <w:uiPriority w:val="99"/>
    <w:semiHidden/>
    <w:rsid w:val="00DE72A2"/>
    <w:pPr>
      <w:spacing w:line="240" w:lineRule="auto"/>
      <w:jc w:val="left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84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7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A573E6032E086149B6A08F00F1A9CFCF" ma:contentTypeVersion="4" ma:contentTypeDescription="Defines the documents for Document Manager V2" ma:contentTypeScope="" ma:versionID="354298c1611d07aecb5a06f980eab985">
  <xsd:schema xmlns:xsd="http://www.w3.org/2001/XMLSchema" xmlns:xs="http://www.w3.org/2001/XMLSchema" xmlns:p="http://schemas.microsoft.com/office/2006/metadata/properties" xmlns:ns2="eff9f743-c5e6-45b1-888b-0c3422c38b02" xmlns:ns3="http://schemas.microsoft.com/sharepoint/v3/fields" xmlns:ns4="7a5557d5-8840-4824-be7b-8c920d988270" targetNamespace="http://schemas.microsoft.com/office/2006/metadata/properties" ma:root="true" ma:fieldsID="7aa6668f3138135077726ac3b32f9a89" ns2:_="" ns3:_="" ns4:_="">
    <xsd:import namespace="eff9f743-c5e6-45b1-888b-0c3422c38b02"/>
    <xsd:import namespace="http://schemas.microsoft.com/sharepoint/v3/fields"/>
    <xsd:import namespace="7a5557d5-8840-4824-be7b-8c920d98827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f9f743-c5e6-45b1-888b-0c3422c38b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e8751358-1c8c-4e10-bba6-66b4f05e7dc9}" ma:internalName="TaxCatchAll" ma:showField="CatchAllData" ma:web="eff9f743-c5e6-45b1-888b-0c3422c38b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e8751358-1c8c-4e10-bba6-66b4f05e7dc9}" ma:internalName="TaxCatchAllLabel" ma:readOnly="true" ma:showField="CatchAllDataLabel" ma:web="eff9f743-c5e6-45b1-888b-0c3422c38b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995823bb-b37b-4c02-aebb-d0209d382c3c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995823bb-b37b-4c02-aebb-d0209d382c3c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995823bb-b37b-4c02-aebb-d0209d382c3c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995823bb-b37b-4c02-aebb-d0209d382c3c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995823bb-b37b-4c02-aebb-d0209d382c3c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995823bb-b37b-4c02-aebb-d0209d382c3c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995823bb-b37b-4c02-aebb-d0209d382c3c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995823bb-b37b-4c02-aebb-d0209d382c3c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995823bb-b37b-4c02-aebb-d0209d382c3c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995823bb-b37b-4c02-aebb-d0209d382c3c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5557d5-8840-4824-be7b-8c920d988270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eff9f743-c5e6-45b1-888b-0c3422c38b02">PWMHTDDKQ3QZ-1287546590-1459</_dlc_DocId>
    <_dlc_DocIdUrl xmlns="eff9f743-c5e6-45b1-888b-0c3422c38b02">
      <Url>http://dm2016/cor/2023/_layouts/15/DocIdRedir.aspx?ID=PWMHTDDKQ3QZ-1287546590-1459</Url>
      <Description>PWMHTDDKQ3QZ-1287546590-1459</Description>
    </_dlc_DocIdUrl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DECL</TermName>
          <TermId xmlns="http://schemas.microsoft.com/office/infopath/2007/PartnerControls">3e2492ed-4ef9-4eb0-bb74-05f60f74f0a3</TermId>
        </TermInfo>
      </Terms>
    </DocumentType_0>
    <Procedure xmlns="eff9f743-c5e6-45b1-888b-0c3422c38b02" xsi:nil="true"/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CoR</TermName>
          <TermId xmlns="http://schemas.microsoft.com/office/infopath/2007/PartnerControls">cb2d75ef-4a7d-4393-b797-49ed6298a5ea</TermId>
        </TermInfo>
      </Terms>
    </DocumentSource_0>
    <ProductionDate xmlns="eff9f743-c5e6-45b1-888b-0c3422c38b02">2023-02-06T12:00:00+00:00</ProductionDate>
    <DocumentNumber xmlns="7a5557d5-8840-4824-be7b-8c920d988270">556</DocumentNumber>
    <FicheYear xmlns="eff9f743-c5e6-45b1-888b-0c3422c38b02" xsi:nil="true"/>
    <DocumentVersion xmlns="eff9f743-c5e6-45b1-888b-0c3422c38b02">1</DocumentVersion>
    <DossierNumber xmlns="eff9f743-c5e6-45b1-888b-0c3422c38b02" xsi:nil="true"/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eff9f743-c5e6-45b1-888b-0c3422c38b02" xsi:nil="true"/>
    <TaxCatchAll xmlns="eff9f743-c5e6-45b1-888b-0c3422c38b02">
      <Value>72</Value>
      <Value>36</Value>
      <Value>35</Value>
      <Value>33</Value>
      <Value>32</Value>
      <Value>31</Value>
      <Value>28</Value>
      <Value>27</Value>
      <Value>26</Value>
      <Value>25</Value>
      <Value>24</Value>
      <Value>23</Value>
      <Value>22</Value>
      <Value>21</Value>
      <Value>20</Value>
      <Value>19</Value>
      <Value>18</Value>
      <Value>17</Value>
      <Value>16</Value>
      <Value>15</Value>
      <Value>14</Value>
      <Value>13</Value>
      <Value>10</Value>
      <Value>7</Value>
      <Value>5</Value>
      <Value>4</Value>
      <Value>2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</Terms>
    </DocumentLanguage_0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Rapporteur xmlns="eff9f743-c5e6-45b1-888b-0c3422c38b02" xsi:nil="true"/>
    <DocumentYear xmlns="eff9f743-c5e6-45b1-888b-0c3422c38b02">2023</DocumentYear>
    <FicheNumber xmlns="eff9f743-c5e6-45b1-888b-0c3422c38b02">1590</FicheNumber>
    <OriginalSender xmlns="eff9f743-c5e6-45b1-888b-0c3422c38b02">
      <UserInfo>
        <DisplayName>Vecko Stanko</DisplayName>
        <AccountId>1676</AccountId>
        <AccountType/>
      </UserInfo>
    </OriginalSender>
    <DocumentPart xmlns="eff9f743-c5e6-45b1-888b-0c3422c38b02">0</DocumentPart>
    <AdoptionDate xmlns="eff9f743-c5e6-45b1-888b-0c3422c38b02" xsi:nil="true"/>
    <RequestingService xmlns="eff9f743-c5e6-45b1-888b-0c3422c38b02">Parti des socialistes européens</RequestingService>
    <MeetingName_0 xmlns="http://schemas.microsoft.com/sharepoint/v3/fields">
      <Terms xmlns="http://schemas.microsoft.com/office/infopath/2007/PartnerControls"/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7a5557d5-8840-4824-be7b-8c920d988270" xsi:nil="true"/>
    <DossierName_0 xmlns="http://schemas.microsoft.com/sharepoint/v3/fields">
      <Terms xmlns="http://schemas.microsoft.com/office/infopath/2007/PartnerControls"/>
    </DossierName_0>
  </documentManagement>
</p:properties>
</file>

<file path=customXml/itemProps1.xml><?xml version="1.0" encoding="utf-8"?>
<ds:datastoreItem xmlns:ds="http://schemas.openxmlformats.org/officeDocument/2006/customXml" ds:itemID="{726DF27C-F391-46F8-8698-511CD70A6B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EEBB48-FD45-4291-8C84-537C0A0192A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04D0C36-6CAF-45E8-B990-3701CC60D3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f9f743-c5e6-45b1-888b-0c3422c38b02"/>
    <ds:schemaRef ds:uri="http://schemas.microsoft.com/sharepoint/v3/fields"/>
    <ds:schemaRef ds:uri="7a5557d5-8840-4824-be7b-8c920d9882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59D24A6-D51A-40E0-868D-3D44375EE5CF}">
  <ds:schemaRefs>
    <ds:schemaRef ds:uri="http://schemas.microsoft.com/office/2006/metadata/properties"/>
    <ds:schemaRef ds:uri="http://schemas.microsoft.com/office/infopath/2007/PartnerControls"/>
    <ds:schemaRef ds:uri="eff9f743-c5e6-45b1-888b-0c3422c38b02"/>
    <ds:schemaRef ds:uri="http://schemas.microsoft.com/sharepoint/v3/fields"/>
    <ds:schemaRef ds:uri="7a5557d5-8840-4824-be7b-8c920d98827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1235</Words>
  <Characters>7046</Characters>
  <Application>Microsoft Office Word</Application>
  <DocSecurity>0</DocSecurity>
  <Lines>58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Pbrazac - Rezolucija Općinskog/Gradskog vijeća / Županijske skupštine o PROGLAŠENJU sigurnim mjestom za žene_update</vt:lpstr>
      <vt:lpstr>Pbrazac - Rezolucija Općinskog/Gradskog vijeća / Županijske skupštine o PROGLAŠENJU sigurnim mjestom za žene_update</vt:lpstr>
    </vt:vector>
  </TitlesOfParts>
  <Company/>
  <LinksUpToDate>false</LinksUpToDate>
  <CharactersWithSpaces>8265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Pbrazac - Rezolucija Općinskog/Gradskog vijeća / Županijske skupštine o PROGLAŠENJU sigurnim mjestom za žene_update</dc:title>
  <dc:subject>DECL</dc:subject>
  <dc:creator>Fotinou Olga</dc:creator>
  <cp:keywords>COR-2023-00556-00-01-DECL-TRA-EN</cp:keywords>
  <dc:description>Rapporteur:  - Original language: EN - Date of document: 06-02-2023 - Date of meeting:  - External documents:  - Administrator:  LETE Nicolas</dc:description>
  <cp:lastModifiedBy>Helena Matica</cp:lastModifiedBy>
  <cp:revision>9</cp:revision>
  <dcterms:created xsi:type="dcterms:W3CDTF">2023-11-10T04:06:00Z</dcterms:created>
  <dcterms:modified xsi:type="dcterms:W3CDTF">2023-12-21T09:55:00Z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02/02/2023</vt:lpwstr>
  </property>
  <property fmtid="{D5CDD505-2E9C-101B-9397-08002B2CF9AE}" pid="4" name="Pref_Time">
    <vt:lpwstr>09:42:51</vt:lpwstr>
  </property>
  <property fmtid="{D5CDD505-2E9C-101B-9397-08002B2CF9AE}" pid="5" name="Pref_User">
    <vt:lpwstr>amett</vt:lpwstr>
  </property>
  <property fmtid="{D5CDD505-2E9C-101B-9397-08002B2CF9AE}" pid="6" name="Pref_FileName">
    <vt:lpwstr>COR-2023-00556-00-00-DECL-TRA-EN-CRR.docx</vt:lpwstr>
  </property>
  <property fmtid="{D5CDD505-2E9C-101B-9397-08002B2CF9AE}" pid="7" name="ContentTypeId">
    <vt:lpwstr>0x010100EA97B91038054C99906057A708A1480A00A573E6032E086149B6A08F00F1A9CFCF</vt:lpwstr>
  </property>
  <property fmtid="{D5CDD505-2E9C-101B-9397-08002B2CF9AE}" pid="8" name="_dlc_DocIdItemGuid">
    <vt:lpwstr>1dd2c4c2-2514-4b02-80c1-1c6655782118</vt:lpwstr>
  </property>
  <property fmtid="{D5CDD505-2E9C-101B-9397-08002B2CF9AE}" pid="9" name="AvailableTranslations">
    <vt:lpwstr>18;#PL|1e03da61-4678-4e07-b136-b5024ca9197b;#27;#ET|ff6c3f4c-b02c-4c3c-ab07-2c37995a7a0a;#31;#HR|2f555653-ed1a-4fe6-8362-9082d95989e5;#36;#LT|a7ff5ce7-6123-4f68-865a-a57c31810414;#16;#IT|0774613c-01ed-4e5d-a25d-11d2388de825;#32;#FI|87606a43-d45f-42d6-b8c9</vt:lpwstr>
  </property>
  <property fmtid="{D5CDD505-2E9C-101B-9397-08002B2CF9AE}" pid="10" name="DocumentType_0">
    <vt:lpwstr>DECL|3e2492ed-4ef9-4eb0-bb74-05f60f74f0a3</vt:lpwstr>
  </property>
  <property fmtid="{D5CDD505-2E9C-101B-9397-08002B2CF9AE}" pid="11" name="DossierName_0">
    <vt:lpwstr/>
  </property>
  <property fmtid="{D5CDD505-2E9C-101B-9397-08002B2CF9AE}" pid="12" name="DocumentSource_0">
    <vt:lpwstr>CoR|cb2d75ef-4a7d-4393-b797-49ed6298a5ea</vt:lpwstr>
  </property>
  <property fmtid="{D5CDD505-2E9C-101B-9397-08002B2CF9AE}" pid="13" name="DocumentNumber">
    <vt:i4>556</vt:i4>
  </property>
  <property fmtid="{D5CDD505-2E9C-101B-9397-08002B2CF9AE}" pid="14" name="DocumentYear">
    <vt:i4>2023</vt:i4>
  </property>
  <property fmtid="{D5CDD505-2E9C-101B-9397-08002B2CF9AE}" pid="15" name="DocumentVersion">
    <vt:i4>1</vt:i4>
  </property>
  <property fmtid="{D5CDD505-2E9C-101B-9397-08002B2CF9AE}" pid="16" name="FicheNumber">
    <vt:i4>1590</vt:i4>
  </property>
  <property fmtid="{D5CDD505-2E9C-101B-9397-08002B2CF9AE}" pid="17" name="DocumentStatus">
    <vt:lpwstr>2;#TRA|150d2a88-1431-44e6-a8ca-0bb753ab8672</vt:lpwstr>
  </property>
  <property fmtid="{D5CDD505-2E9C-101B-9397-08002B2CF9AE}" pid="18" name="DocumentPart">
    <vt:i4>0</vt:i4>
  </property>
  <property fmtid="{D5CDD505-2E9C-101B-9397-08002B2CF9AE}" pid="19" name="DossierName">
    <vt:lpwstr/>
  </property>
  <property fmtid="{D5CDD505-2E9C-101B-9397-08002B2CF9AE}" pid="20" name="DocumentSource">
    <vt:lpwstr>1;#CoR|cb2d75ef-4a7d-4393-b797-49ed6298a5ea</vt:lpwstr>
  </property>
  <property fmtid="{D5CDD505-2E9C-101B-9397-08002B2CF9AE}" pid="21" name="DocumentType">
    <vt:lpwstr>72;#DECL|3e2492ed-4ef9-4eb0-bb74-05f60f74f0a3</vt:lpwstr>
  </property>
  <property fmtid="{D5CDD505-2E9C-101B-9397-08002B2CF9AE}" pid="22" name="RequestingService">
    <vt:lpwstr>Parti des socialistes européens</vt:lpwstr>
  </property>
  <property fmtid="{D5CDD505-2E9C-101B-9397-08002B2CF9AE}" pid="23" name="Confidentiality">
    <vt:lpwstr>5;#Unrestricted|826e22d7-d029-4ec0-a450-0c28ff673572</vt:lpwstr>
  </property>
  <property fmtid="{D5CDD505-2E9C-101B-9397-08002B2CF9AE}" pid="24" name="MeetingName_0">
    <vt:lpwstr/>
  </property>
  <property fmtid="{D5CDD505-2E9C-101B-9397-08002B2CF9AE}" pid="25" name="Confidentiality_0">
    <vt:lpwstr>Unrestricted|826e22d7-d029-4ec0-a450-0c28ff673572</vt:lpwstr>
  </property>
  <property fmtid="{D5CDD505-2E9C-101B-9397-08002B2CF9AE}" pid="26" name="OriginalLanguage">
    <vt:lpwstr>4;#EN|f2175f21-25d7-44a3-96da-d6a61b075e1b</vt:lpwstr>
  </property>
  <property fmtid="{D5CDD505-2E9C-101B-9397-08002B2CF9AE}" pid="27" name="MeetingName">
    <vt:lpwstr/>
  </property>
  <property fmtid="{D5CDD505-2E9C-101B-9397-08002B2CF9AE}" pid="28" name="AvailableTranslations_0">
    <vt:lpwstr>PL|1e03da61-4678-4e07-b136-b5024ca9197b;ET|ff6c3f4c-b02c-4c3c-ab07-2c37995a7a0a;IT|0774613c-01ed-4e5d-a25d-11d2388de825;FI|87606a43-d45f-42d6-b8c9-e1a3457db5b7;BG|1a1b3951-7821-4e6a-85f5-5673fc08bd2c;HU|6b229040-c589-4408-b4c1-4285663d20a8;LV|46f7e311-5d9</vt:lpwstr>
  </property>
  <property fmtid="{D5CDD505-2E9C-101B-9397-08002B2CF9AE}" pid="29" name="DocumentStatus_0">
    <vt:lpwstr>TRA|150d2a88-1431-44e6-a8ca-0bb753ab8672</vt:lpwstr>
  </property>
  <property fmtid="{D5CDD505-2E9C-101B-9397-08002B2CF9AE}" pid="30" name="OriginalLanguage_0">
    <vt:lpwstr>EN|f2175f21-25d7-44a3-96da-d6a61b075e1b</vt:lpwstr>
  </property>
  <property fmtid="{D5CDD505-2E9C-101B-9397-08002B2CF9AE}" pid="31" name="TaxCatchAll">
    <vt:lpwstr>72;#DECL|3e2492ed-4ef9-4eb0-bb74-05f60f74f0a3;#33;#SL|98a412ae-eb01-49e9-ae3d-585a81724cfc;#32;#FI|87606a43-d45f-42d6-b8c9-e1a3457db5b7;#28;#BG|1a1b3951-7821-4e6a-85f5-5673fc08bd2c;#27;#ET|ff6c3f4c-b02c-4c3c-ab07-2c37995a7a0a;#26;#LV|46f7e311-5d9f-4663-b4</vt:lpwstr>
  </property>
  <property fmtid="{D5CDD505-2E9C-101B-9397-08002B2CF9AE}" pid="32" name="VersionStatus_0">
    <vt:lpwstr>Final|ea5e6674-7b27-4bac-b091-73adbb394efe</vt:lpwstr>
  </property>
  <property fmtid="{D5CDD505-2E9C-101B-9397-08002B2CF9AE}" pid="33" name="VersionStatus">
    <vt:lpwstr>7;#Final|ea5e6674-7b27-4bac-b091-73adbb394efe</vt:lpwstr>
  </property>
  <property fmtid="{D5CDD505-2E9C-101B-9397-08002B2CF9AE}" pid="34" name="DocumentLanguage">
    <vt:lpwstr>31;#HR|2f555653-ed1a-4fe6-8362-9082d95989e5</vt:lpwstr>
  </property>
</Properties>
</file>